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37B4" w:rsidRPr="000C5368" w:rsidRDefault="000C5368" w:rsidP="000C5368">
      <w:pPr>
        <w:pStyle w:val="Default"/>
        <w:shd w:val="clear" w:color="auto" w:fill="FFFFFF" w:themeFill="background1"/>
        <w:jc w:val="right"/>
        <w:rPr>
          <w:b/>
          <w:bCs/>
          <w:color w:val="auto"/>
          <w:sz w:val="20"/>
          <w:szCs w:val="20"/>
        </w:rPr>
      </w:pPr>
      <w:r w:rsidRPr="000C5368">
        <w:rPr>
          <w:b/>
          <w:bCs/>
          <w:color w:val="auto"/>
          <w:sz w:val="20"/>
          <w:szCs w:val="20"/>
        </w:rPr>
        <w:t>TKBF/K-770/2021</w:t>
      </w:r>
    </w:p>
    <w:p w:rsidR="000C5368" w:rsidRDefault="000C5368" w:rsidP="0067453E">
      <w:pPr>
        <w:shd w:val="clear" w:color="auto" w:fill="FFFFFF" w:themeFill="background1"/>
        <w:jc w:val="center"/>
        <w:rPr>
          <w:sz w:val="36"/>
        </w:rPr>
      </w:pPr>
    </w:p>
    <w:p w:rsidR="00985AB3" w:rsidRPr="0067453E" w:rsidRDefault="00985AB3" w:rsidP="0067453E">
      <w:pPr>
        <w:shd w:val="clear" w:color="auto" w:fill="FFFFFF" w:themeFill="background1"/>
        <w:jc w:val="center"/>
        <w:rPr>
          <w:sz w:val="36"/>
        </w:rPr>
      </w:pPr>
      <w:bookmarkStart w:id="0" w:name="_GoBack"/>
      <w:bookmarkEnd w:id="0"/>
      <w:r w:rsidRPr="0067453E">
        <w:rPr>
          <w:sz w:val="36"/>
        </w:rPr>
        <w:t>MINŐSÉGBIZTOSÍTÁSI JELENTÉS</w:t>
      </w:r>
    </w:p>
    <w:p w:rsidR="00AA5C6E" w:rsidRPr="0067453E" w:rsidRDefault="00C36779" w:rsidP="0067453E">
      <w:pPr>
        <w:shd w:val="clear" w:color="auto" w:fill="FFFFFF" w:themeFill="background1"/>
        <w:jc w:val="center"/>
        <w:rPr>
          <w:sz w:val="36"/>
        </w:rPr>
      </w:pPr>
      <w:r w:rsidRPr="00FC7860">
        <w:rPr>
          <w:sz w:val="36"/>
        </w:rPr>
        <w:t>20</w:t>
      </w:r>
      <w:r w:rsidR="00267A38" w:rsidRPr="00FC7860">
        <w:rPr>
          <w:sz w:val="36"/>
        </w:rPr>
        <w:t>20</w:t>
      </w:r>
      <w:r w:rsidRPr="00FC7860">
        <w:rPr>
          <w:sz w:val="36"/>
        </w:rPr>
        <w:t>-202</w:t>
      </w:r>
      <w:r w:rsidR="00267A38" w:rsidRPr="00FC7860">
        <w:rPr>
          <w:sz w:val="36"/>
        </w:rPr>
        <w:t>1</w:t>
      </w:r>
      <w:r w:rsidRPr="00FC7860">
        <w:rPr>
          <w:sz w:val="36"/>
        </w:rPr>
        <w:t xml:space="preserve">. </w:t>
      </w:r>
      <w:r w:rsidRPr="0067453E">
        <w:rPr>
          <w:sz w:val="36"/>
        </w:rPr>
        <w:t>TANÉV</w:t>
      </w: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both"/>
        <w:rPr>
          <w:sz w:val="36"/>
        </w:rPr>
      </w:pPr>
    </w:p>
    <w:p w:rsidR="00985AB3" w:rsidRPr="0067453E" w:rsidRDefault="00985AB3" w:rsidP="0067453E">
      <w:pPr>
        <w:shd w:val="clear" w:color="auto" w:fill="FFFFFF" w:themeFill="background1"/>
        <w:jc w:val="center"/>
        <w:rPr>
          <w:sz w:val="36"/>
        </w:rPr>
      </w:pPr>
      <w:r w:rsidRPr="0067453E">
        <w:rPr>
          <w:sz w:val="36"/>
        </w:rPr>
        <w:t>TKBF</w:t>
      </w:r>
    </w:p>
    <w:p w:rsidR="00985AB3" w:rsidRPr="00FC7860" w:rsidRDefault="00985AB3" w:rsidP="0067453E">
      <w:pPr>
        <w:shd w:val="clear" w:color="auto" w:fill="FFFFFF" w:themeFill="background1"/>
        <w:jc w:val="center"/>
        <w:rPr>
          <w:sz w:val="36"/>
        </w:rPr>
      </w:pPr>
      <w:r w:rsidRPr="00FC7860">
        <w:rPr>
          <w:sz w:val="36"/>
        </w:rPr>
        <w:t>202</w:t>
      </w:r>
      <w:r w:rsidR="00AE0A81" w:rsidRPr="00FC7860">
        <w:rPr>
          <w:sz w:val="36"/>
        </w:rPr>
        <w:t>1</w:t>
      </w:r>
    </w:p>
    <w:p w:rsidR="00CA37B4" w:rsidRPr="0067453E" w:rsidRDefault="00CA37B4" w:rsidP="0067453E">
      <w:pPr>
        <w:shd w:val="clear" w:color="auto" w:fill="FFFFFF" w:themeFill="background1"/>
        <w:jc w:val="both"/>
      </w:pPr>
    </w:p>
    <w:sdt>
      <w:sdtPr>
        <w:rPr>
          <w:rFonts w:ascii="Times New Roman" w:eastAsiaTheme="minorHAnsi" w:hAnsi="Times New Roman" w:cstheme="minorHAnsi"/>
          <w:color w:val="auto"/>
          <w:sz w:val="20"/>
          <w:szCs w:val="22"/>
          <w:lang w:eastAsia="en-US"/>
        </w:rPr>
        <w:id w:val="-418185597"/>
        <w:docPartObj>
          <w:docPartGallery w:val="Table of Contents"/>
          <w:docPartUnique/>
        </w:docPartObj>
      </w:sdtPr>
      <w:sdtEndPr>
        <w:rPr>
          <w:b/>
          <w:bCs/>
        </w:rPr>
      </w:sdtEndPr>
      <w:sdtContent>
        <w:p w:rsidR="00D61A5B" w:rsidRPr="0067453E" w:rsidRDefault="00D61A5B" w:rsidP="0067453E">
          <w:pPr>
            <w:pStyle w:val="Tartalomjegyzkcmsora"/>
            <w:shd w:val="clear" w:color="auto" w:fill="FFFFFF" w:themeFill="background1"/>
            <w:jc w:val="both"/>
            <w:rPr>
              <w:color w:val="auto"/>
              <w:u w:val="single"/>
            </w:rPr>
          </w:pPr>
          <w:r w:rsidRPr="0067453E">
            <w:rPr>
              <w:color w:val="auto"/>
              <w:u w:val="single"/>
            </w:rPr>
            <w:t>Tartalom</w:t>
          </w:r>
        </w:p>
        <w:p w:rsidR="00B747F5" w:rsidRDefault="00D61A5B">
          <w:pPr>
            <w:pStyle w:val="TJ1"/>
            <w:rPr>
              <w:rFonts w:asciiTheme="minorHAnsi" w:eastAsiaTheme="minorEastAsia" w:hAnsiTheme="minorHAnsi" w:cstheme="minorBidi"/>
              <w:noProof/>
              <w:sz w:val="22"/>
              <w:szCs w:val="32"/>
              <w:lang w:eastAsia="hu-HU" w:bidi="bo-CN"/>
            </w:rPr>
          </w:pPr>
          <w:r w:rsidRPr="0067453E">
            <w:fldChar w:fldCharType="begin"/>
          </w:r>
          <w:r w:rsidRPr="0067453E">
            <w:instrText xml:space="preserve"> TOC \o "1-3" \h \z \u </w:instrText>
          </w:r>
          <w:r w:rsidRPr="0067453E">
            <w:fldChar w:fldCharType="separate"/>
          </w:r>
          <w:hyperlink w:anchor="_Toc87017999" w:history="1">
            <w:r w:rsidR="00B747F5" w:rsidRPr="00ED32B2">
              <w:rPr>
                <w:rStyle w:val="Hiperhivatkozs"/>
                <w:noProof/>
              </w:rPr>
              <w:t>Általános adatok</w:t>
            </w:r>
            <w:r w:rsidR="00B747F5">
              <w:rPr>
                <w:noProof/>
                <w:webHidden/>
              </w:rPr>
              <w:tab/>
            </w:r>
            <w:r w:rsidR="00B747F5">
              <w:rPr>
                <w:noProof/>
                <w:webHidden/>
              </w:rPr>
              <w:fldChar w:fldCharType="begin"/>
            </w:r>
            <w:r w:rsidR="00B747F5">
              <w:rPr>
                <w:noProof/>
                <w:webHidden/>
              </w:rPr>
              <w:instrText xml:space="preserve"> PAGEREF _Toc87017999 \h </w:instrText>
            </w:r>
            <w:r w:rsidR="00B747F5">
              <w:rPr>
                <w:noProof/>
                <w:webHidden/>
              </w:rPr>
            </w:r>
            <w:r w:rsidR="00B747F5">
              <w:rPr>
                <w:noProof/>
                <w:webHidden/>
              </w:rPr>
              <w:fldChar w:fldCharType="separate"/>
            </w:r>
            <w:r w:rsidR="00B747F5">
              <w:rPr>
                <w:noProof/>
                <w:webHidden/>
              </w:rPr>
              <w:t>3</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00" w:history="1">
            <w:r w:rsidR="00B747F5" w:rsidRPr="00ED32B2">
              <w:rPr>
                <w:rStyle w:val="Hiperhivatkozs"/>
                <w:noProof/>
              </w:rPr>
              <w:t>A 2020-2021. tanév főbb jellegzetességei a minőségbiztosítás szempontjából</w:t>
            </w:r>
            <w:r w:rsidR="00B747F5">
              <w:rPr>
                <w:noProof/>
                <w:webHidden/>
              </w:rPr>
              <w:tab/>
            </w:r>
            <w:r w:rsidR="00B747F5">
              <w:rPr>
                <w:noProof/>
                <w:webHidden/>
              </w:rPr>
              <w:fldChar w:fldCharType="begin"/>
            </w:r>
            <w:r w:rsidR="00B747F5">
              <w:rPr>
                <w:noProof/>
                <w:webHidden/>
              </w:rPr>
              <w:instrText xml:space="preserve"> PAGEREF _Toc87018000 \h </w:instrText>
            </w:r>
            <w:r w:rsidR="00B747F5">
              <w:rPr>
                <w:noProof/>
                <w:webHidden/>
              </w:rPr>
            </w:r>
            <w:r w:rsidR="00B747F5">
              <w:rPr>
                <w:noProof/>
                <w:webHidden/>
              </w:rPr>
              <w:fldChar w:fldCharType="separate"/>
            </w:r>
            <w:r w:rsidR="00B747F5">
              <w:rPr>
                <w:noProof/>
                <w:webHidden/>
              </w:rPr>
              <w:t>3</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01" w:history="1">
            <w:r w:rsidR="00B747F5" w:rsidRPr="00ED32B2">
              <w:rPr>
                <w:rStyle w:val="Hiperhivatkozs"/>
                <w:noProof/>
              </w:rPr>
              <w:t>A minőségirányítás előző évben (2019-2020) meghatározott kiemelt feladatai és teljesülésük</w:t>
            </w:r>
            <w:r w:rsidR="00B747F5">
              <w:rPr>
                <w:noProof/>
                <w:webHidden/>
              </w:rPr>
              <w:tab/>
            </w:r>
            <w:r w:rsidR="00B747F5">
              <w:rPr>
                <w:noProof/>
                <w:webHidden/>
              </w:rPr>
              <w:fldChar w:fldCharType="begin"/>
            </w:r>
            <w:r w:rsidR="00B747F5">
              <w:rPr>
                <w:noProof/>
                <w:webHidden/>
              </w:rPr>
              <w:instrText xml:space="preserve"> PAGEREF _Toc87018001 \h </w:instrText>
            </w:r>
            <w:r w:rsidR="00B747F5">
              <w:rPr>
                <w:noProof/>
                <w:webHidden/>
              </w:rPr>
            </w:r>
            <w:r w:rsidR="00B747F5">
              <w:rPr>
                <w:noProof/>
                <w:webHidden/>
              </w:rPr>
              <w:fldChar w:fldCharType="separate"/>
            </w:r>
            <w:r w:rsidR="00B747F5">
              <w:rPr>
                <w:noProof/>
                <w:webHidden/>
              </w:rPr>
              <w:t>4</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02" w:history="1">
            <w:r w:rsidR="00B747F5" w:rsidRPr="00ED32B2">
              <w:rPr>
                <w:rStyle w:val="Hiperhivatkozs"/>
                <w:noProof/>
              </w:rPr>
              <w:t>A Minőségirányítási Bizottság formális ülései (emlékeztetők)</w:t>
            </w:r>
            <w:r w:rsidR="00B747F5">
              <w:rPr>
                <w:noProof/>
                <w:webHidden/>
              </w:rPr>
              <w:tab/>
            </w:r>
            <w:r w:rsidR="00B747F5">
              <w:rPr>
                <w:noProof/>
                <w:webHidden/>
              </w:rPr>
              <w:fldChar w:fldCharType="begin"/>
            </w:r>
            <w:r w:rsidR="00B747F5">
              <w:rPr>
                <w:noProof/>
                <w:webHidden/>
              </w:rPr>
              <w:instrText xml:space="preserve"> PAGEREF _Toc87018002 \h </w:instrText>
            </w:r>
            <w:r w:rsidR="00B747F5">
              <w:rPr>
                <w:noProof/>
                <w:webHidden/>
              </w:rPr>
            </w:r>
            <w:r w:rsidR="00B747F5">
              <w:rPr>
                <w:noProof/>
                <w:webHidden/>
              </w:rPr>
              <w:fldChar w:fldCharType="separate"/>
            </w:r>
            <w:r w:rsidR="00B747F5">
              <w:rPr>
                <w:noProof/>
                <w:webHidden/>
              </w:rPr>
              <w:t>4</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03" w:history="1">
            <w:r w:rsidR="00B747F5" w:rsidRPr="00ED32B2">
              <w:rPr>
                <w:rStyle w:val="Hiperhivatkozs"/>
                <w:noProof/>
              </w:rPr>
              <w:t>A Szenátus mint minden oktatót magában foglaló legfőbb tanácskozó és döntéshozó szerv minőségbiztosítást érintő határozatai:</w:t>
            </w:r>
            <w:r w:rsidR="00B747F5">
              <w:rPr>
                <w:noProof/>
                <w:webHidden/>
              </w:rPr>
              <w:tab/>
            </w:r>
            <w:r w:rsidR="00B747F5">
              <w:rPr>
                <w:noProof/>
                <w:webHidden/>
              </w:rPr>
              <w:fldChar w:fldCharType="begin"/>
            </w:r>
            <w:r w:rsidR="00B747F5">
              <w:rPr>
                <w:noProof/>
                <w:webHidden/>
              </w:rPr>
              <w:instrText xml:space="preserve"> PAGEREF _Toc87018003 \h </w:instrText>
            </w:r>
            <w:r w:rsidR="00B747F5">
              <w:rPr>
                <w:noProof/>
                <w:webHidden/>
              </w:rPr>
            </w:r>
            <w:r w:rsidR="00B747F5">
              <w:rPr>
                <w:noProof/>
                <w:webHidden/>
              </w:rPr>
              <w:fldChar w:fldCharType="separate"/>
            </w:r>
            <w:r w:rsidR="00B747F5">
              <w:rPr>
                <w:noProof/>
                <w:webHidden/>
              </w:rPr>
              <w:t>4</w:t>
            </w:r>
            <w:r w:rsidR="00B747F5">
              <w:rPr>
                <w:noProof/>
                <w:webHidden/>
              </w:rPr>
              <w:fldChar w:fldCharType="end"/>
            </w:r>
          </w:hyperlink>
        </w:p>
        <w:p w:rsidR="00B747F5" w:rsidRDefault="00E550D6">
          <w:pPr>
            <w:pStyle w:val="TJ1"/>
            <w:rPr>
              <w:rFonts w:asciiTheme="minorHAnsi" w:eastAsiaTheme="minorEastAsia" w:hAnsiTheme="minorHAnsi" w:cstheme="minorBidi"/>
              <w:noProof/>
              <w:sz w:val="22"/>
              <w:szCs w:val="32"/>
              <w:lang w:eastAsia="hu-HU" w:bidi="bo-CN"/>
            </w:rPr>
          </w:pPr>
          <w:hyperlink w:anchor="_Toc87018004" w:history="1">
            <w:r w:rsidR="00B747F5" w:rsidRPr="00ED32B2">
              <w:rPr>
                <w:rStyle w:val="Hiperhivatkozs"/>
                <w:noProof/>
              </w:rPr>
              <w:t>Felmérések</w:t>
            </w:r>
            <w:r w:rsidR="00B747F5">
              <w:rPr>
                <w:noProof/>
                <w:webHidden/>
              </w:rPr>
              <w:tab/>
            </w:r>
            <w:r w:rsidR="00B747F5">
              <w:rPr>
                <w:noProof/>
                <w:webHidden/>
              </w:rPr>
              <w:fldChar w:fldCharType="begin"/>
            </w:r>
            <w:r w:rsidR="00B747F5">
              <w:rPr>
                <w:noProof/>
                <w:webHidden/>
              </w:rPr>
              <w:instrText xml:space="preserve"> PAGEREF _Toc87018004 \h </w:instrText>
            </w:r>
            <w:r w:rsidR="00B747F5">
              <w:rPr>
                <w:noProof/>
                <w:webHidden/>
              </w:rPr>
            </w:r>
            <w:r w:rsidR="00B747F5">
              <w:rPr>
                <w:noProof/>
                <w:webHidden/>
              </w:rPr>
              <w:fldChar w:fldCharType="separate"/>
            </w:r>
            <w:r w:rsidR="00B747F5">
              <w:rPr>
                <w:noProof/>
                <w:webHidden/>
              </w:rPr>
              <w:t>6</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05" w:history="1">
            <w:r w:rsidR="00B747F5" w:rsidRPr="00ED32B2">
              <w:rPr>
                <w:rStyle w:val="Hiperhivatkozs"/>
                <w:noProof/>
              </w:rPr>
              <w:t>A 2020-2021. tanévre felvett hallgatók gólyafelmérése, és a felmérés értékelése</w:t>
            </w:r>
            <w:r w:rsidR="00B747F5">
              <w:rPr>
                <w:noProof/>
                <w:webHidden/>
              </w:rPr>
              <w:tab/>
            </w:r>
            <w:r w:rsidR="00B747F5">
              <w:rPr>
                <w:noProof/>
                <w:webHidden/>
              </w:rPr>
              <w:fldChar w:fldCharType="begin"/>
            </w:r>
            <w:r w:rsidR="00B747F5">
              <w:rPr>
                <w:noProof/>
                <w:webHidden/>
              </w:rPr>
              <w:instrText xml:space="preserve"> PAGEREF _Toc87018005 \h </w:instrText>
            </w:r>
            <w:r w:rsidR="00B747F5">
              <w:rPr>
                <w:noProof/>
                <w:webHidden/>
              </w:rPr>
            </w:r>
            <w:r w:rsidR="00B747F5">
              <w:rPr>
                <w:noProof/>
                <w:webHidden/>
              </w:rPr>
              <w:fldChar w:fldCharType="separate"/>
            </w:r>
            <w:r w:rsidR="00B747F5">
              <w:rPr>
                <w:noProof/>
                <w:webHidden/>
              </w:rPr>
              <w:t>6</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06" w:history="1">
            <w:r w:rsidR="00B747F5" w:rsidRPr="00ED32B2">
              <w:rPr>
                <w:rStyle w:val="Hiperhivatkozs"/>
                <w:noProof/>
              </w:rPr>
              <w:t>Reflexiók az előző évi gólyafelmérés megállapításaira</w:t>
            </w:r>
            <w:r w:rsidR="00B747F5">
              <w:rPr>
                <w:noProof/>
                <w:webHidden/>
              </w:rPr>
              <w:tab/>
            </w:r>
            <w:r w:rsidR="00B747F5">
              <w:rPr>
                <w:noProof/>
                <w:webHidden/>
              </w:rPr>
              <w:fldChar w:fldCharType="begin"/>
            </w:r>
            <w:r w:rsidR="00B747F5">
              <w:rPr>
                <w:noProof/>
                <w:webHidden/>
              </w:rPr>
              <w:instrText xml:space="preserve"> PAGEREF _Toc87018006 \h </w:instrText>
            </w:r>
            <w:r w:rsidR="00B747F5">
              <w:rPr>
                <w:noProof/>
                <w:webHidden/>
              </w:rPr>
            </w:r>
            <w:r w:rsidR="00B747F5">
              <w:rPr>
                <w:noProof/>
                <w:webHidden/>
              </w:rPr>
              <w:fldChar w:fldCharType="separate"/>
            </w:r>
            <w:r w:rsidR="00B747F5">
              <w:rPr>
                <w:noProof/>
                <w:webHidden/>
              </w:rPr>
              <w:t>6</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07" w:history="1">
            <w:r w:rsidR="00B747F5" w:rsidRPr="00ED32B2">
              <w:rPr>
                <w:rStyle w:val="Hiperhivatkozs"/>
                <w:noProof/>
              </w:rPr>
              <w:t>Reflexiók a gólyafelmérésre</w:t>
            </w:r>
            <w:r w:rsidR="00B747F5">
              <w:rPr>
                <w:noProof/>
                <w:webHidden/>
              </w:rPr>
              <w:tab/>
            </w:r>
            <w:r w:rsidR="00B747F5">
              <w:rPr>
                <w:noProof/>
                <w:webHidden/>
              </w:rPr>
              <w:fldChar w:fldCharType="begin"/>
            </w:r>
            <w:r w:rsidR="00B747F5">
              <w:rPr>
                <w:noProof/>
                <w:webHidden/>
              </w:rPr>
              <w:instrText xml:space="preserve"> PAGEREF _Toc87018007 \h </w:instrText>
            </w:r>
            <w:r w:rsidR="00B747F5">
              <w:rPr>
                <w:noProof/>
                <w:webHidden/>
              </w:rPr>
            </w:r>
            <w:r w:rsidR="00B747F5">
              <w:rPr>
                <w:noProof/>
                <w:webHidden/>
              </w:rPr>
              <w:fldChar w:fldCharType="separate"/>
            </w:r>
            <w:r w:rsidR="00B747F5">
              <w:rPr>
                <w:noProof/>
                <w:webHidden/>
              </w:rPr>
              <w:t>6</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08" w:history="1">
            <w:r w:rsidR="00B747F5" w:rsidRPr="00ED32B2">
              <w:rPr>
                <w:rStyle w:val="Hiperhivatkozs"/>
                <w:noProof/>
              </w:rPr>
              <w:t>A 2020-2021. tanévben végzett hallgatók végzős felmérése, és a felmérés értékelése</w:t>
            </w:r>
            <w:r w:rsidR="00B747F5">
              <w:rPr>
                <w:noProof/>
                <w:webHidden/>
              </w:rPr>
              <w:tab/>
            </w:r>
            <w:r w:rsidR="00B747F5">
              <w:rPr>
                <w:noProof/>
                <w:webHidden/>
              </w:rPr>
              <w:fldChar w:fldCharType="begin"/>
            </w:r>
            <w:r w:rsidR="00B747F5">
              <w:rPr>
                <w:noProof/>
                <w:webHidden/>
              </w:rPr>
              <w:instrText xml:space="preserve"> PAGEREF _Toc87018008 \h </w:instrText>
            </w:r>
            <w:r w:rsidR="00B747F5">
              <w:rPr>
                <w:noProof/>
                <w:webHidden/>
              </w:rPr>
            </w:r>
            <w:r w:rsidR="00B747F5">
              <w:rPr>
                <w:noProof/>
                <w:webHidden/>
              </w:rPr>
              <w:fldChar w:fldCharType="separate"/>
            </w:r>
            <w:r w:rsidR="00B747F5">
              <w:rPr>
                <w:noProof/>
                <w:webHidden/>
              </w:rPr>
              <w:t>7</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09" w:history="1">
            <w:r w:rsidR="00B747F5" w:rsidRPr="00ED32B2">
              <w:rPr>
                <w:rStyle w:val="Hiperhivatkozs"/>
                <w:noProof/>
              </w:rPr>
              <w:t>Reflexiók az előző évi végzős felmérés megállapításaira</w:t>
            </w:r>
            <w:r w:rsidR="00B747F5">
              <w:rPr>
                <w:noProof/>
                <w:webHidden/>
              </w:rPr>
              <w:tab/>
            </w:r>
            <w:r w:rsidR="00B747F5">
              <w:rPr>
                <w:noProof/>
                <w:webHidden/>
              </w:rPr>
              <w:fldChar w:fldCharType="begin"/>
            </w:r>
            <w:r w:rsidR="00B747F5">
              <w:rPr>
                <w:noProof/>
                <w:webHidden/>
              </w:rPr>
              <w:instrText xml:space="preserve"> PAGEREF _Toc87018009 \h </w:instrText>
            </w:r>
            <w:r w:rsidR="00B747F5">
              <w:rPr>
                <w:noProof/>
                <w:webHidden/>
              </w:rPr>
            </w:r>
            <w:r w:rsidR="00B747F5">
              <w:rPr>
                <w:noProof/>
                <w:webHidden/>
              </w:rPr>
              <w:fldChar w:fldCharType="separate"/>
            </w:r>
            <w:r w:rsidR="00B747F5">
              <w:rPr>
                <w:noProof/>
                <w:webHidden/>
              </w:rPr>
              <w:t>7</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10" w:history="1">
            <w:r w:rsidR="00B747F5" w:rsidRPr="00ED32B2">
              <w:rPr>
                <w:rStyle w:val="Hiperhivatkozs"/>
                <w:noProof/>
              </w:rPr>
              <w:t>Reflexiók a végzős felmérésre</w:t>
            </w:r>
            <w:r w:rsidR="00B747F5">
              <w:rPr>
                <w:noProof/>
                <w:webHidden/>
              </w:rPr>
              <w:tab/>
            </w:r>
            <w:r w:rsidR="00B747F5">
              <w:rPr>
                <w:noProof/>
                <w:webHidden/>
              </w:rPr>
              <w:fldChar w:fldCharType="begin"/>
            </w:r>
            <w:r w:rsidR="00B747F5">
              <w:rPr>
                <w:noProof/>
                <w:webHidden/>
              </w:rPr>
              <w:instrText xml:space="preserve"> PAGEREF _Toc87018010 \h </w:instrText>
            </w:r>
            <w:r w:rsidR="00B747F5">
              <w:rPr>
                <w:noProof/>
                <w:webHidden/>
              </w:rPr>
            </w:r>
            <w:r w:rsidR="00B747F5">
              <w:rPr>
                <w:noProof/>
                <w:webHidden/>
              </w:rPr>
              <w:fldChar w:fldCharType="separate"/>
            </w:r>
            <w:r w:rsidR="00B747F5">
              <w:rPr>
                <w:noProof/>
                <w:webHidden/>
              </w:rPr>
              <w:t>7</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11" w:history="1">
            <w:r w:rsidR="00B747F5" w:rsidRPr="00ED32B2">
              <w:rPr>
                <w:rStyle w:val="Hiperhivatkozs"/>
                <w:noProof/>
              </w:rPr>
              <w:t>A 2020-2021. tanévben a 2. évfolyam első szemeszterében beiratkozott hallgatók középfelmérése, és a felmérés értékelése</w:t>
            </w:r>
            <w:r w:rsidR="00B747F5">
              <w:rPr>
                <w:noProof/>
                <w:webHidden/>
              </w:rPr>
              <w:tab/>
            </w:r>
            <w:r w:rsidR="00B747F5">
              <w:rPr>
                <w:noProof/>
                <w:webHidden/>
              </w:rPr>
              <w:fldChar w:fldCharType="begin"/>
            </w:r>
            <w:r w:rsidR="00B747F5">
              <w:rPr>
                <w:noProof/>
                <w:webHidden/>
              </w:rPr>
              <w:instrText xml:space="preserve"> PAGEREF _Toc87018011 \h </w:instrText>
            </w:r>
            <w:r w:rsidR="00B747F5">
              <w:rPr>
                <w:noProof/>
                <w:webHidden/>
              </w:rPr>
            </w:r>
            <w:r w:rsidR="00B747F5">
              <w:rPr>
                <w:noProof/>
                <w:webHidden/>
              </w:rPr>
              <w:fldChar w:fldCharType="separate"/>
            </w:r>
            <w:r w:rsidR="00B747F5">
              <w:rPr>
                <w:noProof/>
                <w:webHidden/>
              </w:rPr>
              <w:t>8</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12" w:history="1">
            <w:r w:rsidR="00B747F5" w:rsidRPr="00ED32B2">
              <w:rPr>
                <w:rStyle w:val="Hiperhivatkozs"/>
                <w:noProof/>
              </w:rPr>
              <w:t>Reflexiók az előző középfelmérés megállapításaira</w:t>
            </w:r>
            <w:r w:rsidR="00B747F5">
              <w:rPr>
                <w:noProof/>
                <w:webHidden/>
              </w:rPr>
              <w:tab/>
            </w:r>
            <w:r w:rsidR="00B747F5">
              <w:rPr>
                <w:noProof/>
                <w:webHidden/>
              </w:rPr>
              <w:fldChar w:fldCharType="begin"/>
            </w:r>
            <w:r w:rsidR="00B747F5">
              <w:rPr>
                <w:noProof/>
                <w:webHidden/>
              </w:rPr>
              <w:instrText xml:space="preserve"> PAGEREF _Toc87018012 \h </w:instrText>
            </w:r>
            <w:r w:rsidR="00B747F5">
              <w:rPr>
                <w:noProof/>
                <w:webHidden/>
              </w:rPr>
            </w:r>
            <w:r w:rsidR="00B747F5">
              <w:rPr>
                <w:noProof/>
                <w:webHidden/>
              </w:rPr>
              <w:fldChar w:fldCharType="separate"/>
            </w:r>
            <w:r w:rsidR="00B747F5">
              <w:rPr>
                <w:noProof/>
                <w:webHidden/>
              </w:rPr>
              <w:t>8</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13" w:history="1">
            <w:r w:rsidR="00B747F5" w:rsidRPr="00ED32B2">
              <w:rPr>
                <w:rStyle w:val="Hiperhivatkozs"/>
                <w:noProof/>
              </w:rPr>
              <w:t>Reflexiók a középfelmérésre</w:t>
            </w:r>
            <w:r w:rsidR="00B747F5">
              <w:rPr>
                <w:noProof/>
                <w:webHidden/>
              </w:rPr>
              <w:tab/>
            </w:r>
            <w:r w:rsidR="00B747F5">
              <w:rPr>
                <w:noProof/>
                <w:webHidden/>
              </w:rPr>
              <w:fldChar w:fldCharType="begin"/>
            </w:r>
            <w:r w:rsidR="00B747F5">
              <w:rPr>
                <w:noProof/>
                <w:webHidden/>
              </w:rPr>
              <w:instrText xml:space="preserve"> PAGEREF _Toc87018013 \h </w:instrText>
            </w:r>
            <w:r w:rsidR="00B747F5">
              <w:rPr>
                <w:noProof/>
                <w:webHidden/>
              </w:rPr>
            </w:r>
            <w:r w:rsidR="00B747F5">
              <w:rPr>
                <w:noProof/>
                <w:webHidden/>
              </w:rPr>
              <w:fldChar w:fldCharType="separate"/>
            </w:r>
            <w:r w:rsidR="00B747F5">
              <w:rPr>
                <w:noProof/>
                <w:webHidden/>
              </w:rPr>
              <w:t>8</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14" w:history="1">
            <w:r w:rsidR="00B747F5" w:rsidRPr="00ED32B2">
              <w:rPr>
                <w:rStyle w:val="Hiperhivatkozs"/>
                <w:noProof/>
              </w:rPr>
              <w:t>Diplomás Pályakövetési Rendszer (DPR) elemzése (A 2009/10-es tanévétől 2017/18-as tanévéig bezárólag abszolutóriumot végzett hallgatók adatai alapján)</w:t>
            </w:r>
            <w:r w:rsidR="00B747F5">
              <w:rPr>
                <w:noProof/>
                <w:webHidden/>
              </w:rPr>
              <w:tab/>
            </w:r>
            <w:r w:rsidR="00B747F5">
              <w:rPr>
                <w:noProof/>
                <w:webHidden/>
              </w:rPr>
              <w:fldChar w:fldCharType="begin"/>
            </w:r>
            <w:r w:rsidR="00B747F5">
              <w:rPr>
                <w:noProof/>
                <w:webHidden/>
              </w:rPr>
              <w:instrText xml:space="preserve"> PAGEREF _Toc87018014 \h </w:instrText>
            </w:r>
            <w:r w:rsidR="00B747F5">
              <w:rPr>
                <w:noProof/>
                <w:webHidden/>
              </w:rPr>
            </w:r>
            <w:r w:rsidR="00B747F5">
              <w:rPr>
                <w:noProof/>
                <w:webHidden/>
              </w:rPr>
              <w:fldChar w:fldCharType="separate"/>
            </w:r>
            <w:r w:rsidR="00B747F5">
              <w:rPr>
                <w:noProof/>
                <w:webHidden/>
              </w:rPr>
              <w:t>8</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15" w:history="1">
            <w:r w:rsidR="00B747F5" w:rsidRPr="00ED32B2">
              <w:rPr>
                <w:rStyle w:val="Hiperhivatkozs"/>
                <w:noProof/>
              </w:rPr>
              <w:t>Reflexiók a DPR elemzéshez</w:t>
            </w:r>
            <w:r w:rsidR="00B747F5">
              <w:rPr>
                <w:noProof/>
                <w:webHidden/>
              </w:rPr>
              <w:tab/>
            </w:r>
            <w:r w:rsidR="00B747F5">
              <w:rPr>
                <w:noProof/>
                <w:webHidden/>
              </w:rPr>
              <w:fldChar w:fldCharType="begin"/>
            </w:r>
            <w:r w:rsidR="00B747F5">
              <w:rPr>
                <w:noProof/>
                <w:webHidden/>
              </w:rPr>
              <w:instrText xml:space="preserve"> PAGEREF _Toc87018015 \h </w:instrText>
            </w:r>
            <w:r w:rsidR="00B747F5">
              <w:rPr>
                <w:noProof/>
                <w:webHidden/>
              </w:rPr>
            </w:r>
            <w:r w:rsidR="00B747F5">
              <w:rPr>
                <w:noProof/>
                <w:webHidden/>
              </w:rPr>
              <w:fldChar w:fldCharType="separate"/>
            </w:r>
            <w:r w:rsidR="00B747F5">
              <w:rPr>
                <w:noProof/>
                <w:webHidden/>
              </w:rPr>
              <w:t>8</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16" w:history="1">
            <w:r w:rsidR="00B747F5" w:rsidRPr="00ED32B2">
              <w:rPr>
                <w:rStyle w:val="Hiperhivatkozs"/>
                <w:noProof/>
              </w:rPr>
              <w:t>A 2020-2021. tanév őszi szemeszterére vonatkozó OMHV, és a felmérés értékelése</w:t>
            </w:r>
            <w:r w:rsidR="00B747F5">
              <w:rPr>
                <w:noProof/>
                <w:webHidden/>
              </w:rPr>
              <w:tab/>
            </w:r>
            <w:r w:rsidR="00B747F5">
              <w:rPr>
                <w:noProof/>
                <w:webHidden/>
              </w:rPr>
              <w:fldChar w:fldCharType="begin"/>
            </w:r>
            <w:r w:rsidR="00B747F5">
              <w:rPr>
                <w:noProof/>
                <w:webHidden/>
              </w:rPr>
              <w:instrText xml:space="preserve"> PAGEREF _Toc87018016 \h </w:instrText>
            </w:r>
            <w:r w:rsidR="00B747F5">
              <w:rPr>
                <w:noProof/>
                <w:webHidden/>
              </w:rPr>
            </w:r>
            <w:r w:rsidR="00B747F5">
              <w:rPr>
                <w:noProof/>
                <w:webHidden/>
              </w:rPr>
              <w:fldChar w:fldCharType="separate"/>
            </w:r>
            <w:r w:rsidR="00B747F5">
              <w:rPr>
                <w:noProof/>
                <w:webHidden/>
              </w:rPr>
              <w:t>9</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17" w:history="1">
            <w:r w:rsidR="00B747F5" w:rsidRPr="00ED32B2">
              <w:rPr>
                <w:rStyle w:val="Hiperhivatkozs"/>
                <w:noProof/>
              </w:rPr>
              <w:t xml:space="preserve">Reflexiók az őszi OMHV felméréshez </w:t>
            </w:r>
            <w:r w:rsidR="00B747F5" w:rsidRPr="00ED32B2">
              <w:rPr>
                <w:rStyle w:val="Hiperhivatkozs"/>
                <w:bCs/>
                <w:noProof/>
              </w:rPr>
              <w:t>(a 2019-2020. félévi elemzés tükrében)</w:t>
            </w:r>
            <w:r w:rsidR="00B747F5">
              <w:rPr>
                <w:noProof/>
                <w:webHidden/>
              </w:rPr>
              <w:tab/>
            </w:r>
            <w:r w:rsidR="00B747F5">
              <w:rPr>
                <w:noProof/>
                <w:webHidden/>
              </w:rPr>
              <w:fldChar w:fldCharType="begin"/>
            </w:r>
            <w:r w:rsidR="00B747F5">
              <w:rPr>
                <w:noProof/>
                <w:webHidden/>
              </w:rPr>
              <w:instrText xml:space="preserve"> PAGEREF _Toc87018017 \h </w:instrText>
            </w:r>
            <w:r w:rsidR="00B747F5">
              <w:rPr>
                <w:noProof/>
                <w:webHidden/>
              </w:rPr>
            </w:r>
            <w:r w:rsidR="00B747F5">
              <w:rPr>
                <w:noProof/>
                <w:webHidden/>
              </w:rPr>
              <w:fldChar w:fldCharType="separate"/>
            </w:r>
            <w:r w:rsidR="00B747F5">
              <w:rPr>
                <w:noProof/>
                <w:webHidden/>
              </w:rPr>
              <w:t>9</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18" w:history="1">
            <w:r w:rsidR="00B747F5" w:rsidRPr="00ED32B2">
              <w:rPr>
                <w:rStyle w:val="Hiperhivatkozs"/>
                <w:noProof/>
              </w:rPr>
              <w:t>A 2020-2021. tanév tavaszi szemeszterére vonatkozó OMHV, és a felmérés értékelése</w:t>
            </w:r>
            <w:r w:rsidR="00B747F5">
              <w:rPr>
                <w:noProof/>
                <w:webHidden/>
              </w:rPr>
              <w:tab/>
            </w:r>
            <w:r w:rsidR="00B747F5">
              <w:rPr>
                <w:noProof/>
                <w:webHidden/>
              </w:rPr>
              <w:fldChar w:fldCharType="begin"/>
            </w:r>
            <w:r w:rsidR="00B747F5">
              <w:rPr>
                <w:noProof/>
                <w:webHidden/>
              </w:rPr>
              <w:instrText xml:space="preserve"> PAGEREF _Toc87018018 \h </w:instrText>
            </w:r>
            <w:r w:rsidR="00B747F5">
              <w:rPr>
                <w:noProof/>
                <w:webHidden/>
              </w:rPr>
            </w:r>
            <w:r w:rsidR="00B747F5">
              <w:rPr>
                <w:noProof/>
                <w:webHidden/>
              </w:rPr>
              <w:fldChar w:fldCharType="separate"/>
            </w:r>
            <w:r w:rsidR="00B747F5">
              <w:rPr>
                <w:noProof/>
                <w:webHidden/>
              </w:rPr>
              <w:t>9</w:t>
            </w:r>
            <w:r w:rsidR="00B747F5">
              <w:rPr>
                <w:noProof/>
                <w:webHidden/>
              </w:rPr>
              <w:fldChar w:fldCharType="end"/>
            </w:r>
          </w:hyperlink>
        </w:p>
        <w:p w:rsidR="00B747F5" w:rsidRDefault="00E550D6">
          <w:pPr>
            <w:pStyle w:val="TJ3"/>
            <w:tabs>
              <w:tab w:val="right" w:leader="dot" w:pos="9062"/>
            </w:tabs>
            <w:rPr>
              <w:rFonts w:asciiTheme="minorHAnsi" w:eastAsiaTheme="minorEastAsia" w:hAnsiTheme="minorHAnsi" w:cstheme="minorBidi"/>
              <w:noProof/>
              <w:sz w:val="22"/>
              <w:szCs w:val="32"/>
              <w:lang w:eastAsia="hu-HU" w:bidi="bo-CN"/>
            </w:rPr>
          </w:pPr>
          <w:hyperlink w:anchor="_Toc87018019" w:history="1">
            <w:r w:rsidR="00B747F5" w:rsidRPr="00ED32B2">
              <w:rPr>
                <w:rStyle w:val="Hiperhivatkozs"/>
                <w:noProof/>
              </w:rPr>
              <w:t>Reflexiók a tavaszi OMHV felméréshez</w:t>
            </w:r>
            <w:r w:rsidR="00B747F5">
              <w:rPr>
                <w:noProof/>
                <w:webHidden/>
              </w:rPr>
              <w:tab/>
            </w:r>
            <w:r w:rsidR="00B747F5">
              <w:rPr>
                <w:noProof/>
                <w:webHidden/>
              </w:rPr>
              <w:fldChar w:fldCharType="begin"/>
            </w:r>
            <w:r w:rsidR="00B747F5">
              <w:rPr>
                <w:noProof/>
                <w:webHidden/>
              </w:rPr>
              <w:instrText xml:space="preserve"> PAGEREF _Toc87018019 \h </w:instrText>
            </w:r>
            <w:r w:rsidR="00B747F5">
              <w:rPr>
                <w:noProof/>
                <w:webHidden/>
              </w:rPr>
            </w:r>
            <w:r w:rsidR="00B747F5">
              <w:rPr>
                <w:noProof/>
                <w:webHidden/>
              </w:rPr>
              <w:fldChar w:fldCharType="separate"/>
            </w:r>
            <w:r w:rsidR="00B747F5">
              <w:rPr>
                <w:noProof/>
                <w:webHidden/>
              </w:rPr>
              <w:t>10</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20" w:history="1">
            <w:r w:rsidR="00B747F5" w:rsidRPr="00ED32B2">
              <w:rPr>
                <w:rStyle w:val="Hiperhivatkozs"/>
                <w:noProof/>
              </w:rPr>
              <w:t>A 2019-2020. tanév tavaszi szemeszterében az online oktatás kapcsán felmerülő oktatásszervezési tapasztalatok és elképzelések felmérése a felvételizni szándékozók körében</w:t>
            </w:r>
            <w:r w:rsidR="00B747F5">
              <w:rPr>
                <w:noProof/>
                <w:webHidden/>
              </w:rPr>
              <w:tab/>
            </w:r>
            <w:r w:rsidR="00B747F5">
              <w:rPr>
                <w:noProof/>
                <w:webHidden/>
              </w:rPr>
              <w:fldChar w:fldCharType="begin"/>
            </w:r>
            <w:r w:rsidR="00B747F5">
              <w:rPr>
                <w:noProof/>
                <w:webHidden/>
              </w:rPr>
              <w:instrText xml:space="preserve"> PAGEREF _Toc87018020 \h </w:instrText>
            </w:r>
            <w:r w:rsidR="00B747F5">
              <w:rPr>
                <w:noProof/>
                <w:webHidden/>
              </w:rPr>
            </w:r>
            <w:r w:rsidR="00B747F5">
              <w:rPr>
                <w:noProof/>
                <w:webHidden/>
              </w:rPr>
              <w:fldChar w:fldCharType="separate"/>
            </w:r>
            <w:r w:rsidR="00B747F5">
              <w:rPr>
                <w:noProof/>
                <w:webHidden/>
              </w:rPr>
              <w:t>10</w:t>
            </w:r>
            <w:r w:rsidR="00B747F5">
              <w:rPr>
                <w:noProof/>
                <w:webHidden/>
              </w:rPr>
              <w:fldChar w:fldCharType="end"/>
            </w:r>
          </w:hyperlink>
        </w:p>
        <w:p w:rsidR="00B747F5" w:rsidRDefault="00E550D6">
          <w:pPr>
            <w:pStyle w:val="TJ1"/>
            <w:rPr>
              <w:rFonts w:asciiTheme="minorHAnsi" w:eastAsiaTheme="minorEastAsia" w:hAnsiTheme="minorHAnsi" w:cstheme="minorBidi"/>
              <w:noProof/>
              <w:sz w:val="22"/>
              <w:szCs w:val="32"/>
              <w:lang w:eastAsia="hu-HU" w:bidi="bo-CN"/>
            </w:rPr>
          </w:pPr>
          <w:hyperlink w:anchor="_Toc87018021" w:history="1">
            <w:r w:rsidR="00B747F5" w:rsidRPr="00ED32B2">
              <w:rPr>
                <w:rStyle w:val="Hiperhivatkozs"/>
                <w:noProof/>
              </w:rPr>
              <w:t>Egyéb, a minőségbiztosítással összefüggő események, dokumentumok.</w:t>
            </w:r>
            <w:r w:rsidR="00B747F5">
              <w:rPr>
                <w:noProof/>
                <w:webHidden/>
              </w:rPr>
              <w:tab/>
            </w:r>
            <w:r w:rsidR="00B747F5">
              <w:rPr>
                <w:noProof/>
                <w:webHidden/>
              </w:rPr>
              <w:fldChar w:fldCharType="begin"/>
            </w:r>
            <w:r w:rsidR="00B747F5">
              <w:rPr>
                <w:noProof/>
                <w:webHidden/>
              </w:rPr>
              <w:instrText xml:space="preserve"> PAGEREF _Toc87018021 \h </w:instrText>
            </w:r>
            <w:r w:rsidR="00B747F5">
              <w:rPr>
                <w:noProof/>
                <w:webHidden/>
              </w:rPr>
            </w:r>
            <w:r w:rsidR="00B747F5">
              <w:rPr>
                <w:noProof/>
                <w:webHidden/>
              </w:rPr>
              <w:fldChar w:fldCharType="separate"/>
            </w:r>
            <w:r w:rsidR="00B747F5">
              <w:rPr>
                <w:noProof/>
                <w:webHidden/>
              </w:rPr>
              <w:t>11</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22" w:history="1">
            <w:r w:rsidR="00B747F5" w:rsidRPr="00ED32B2">
              <w:rPr>
                <w:rStyle w:val="Hiperhivatkozs"/>
                <w:noProof/>
              </w:rPr>
              <w:t>Hallgatói fórum</w:t>
            </w:r>
            <w:r w:rsidR="00B747F5">
              <w:rPr>
                <w:noProof/>
                <w:webHidden/>
              </w:rPr>
              <w:tab/>
            </w:r>
            <w:r w:rsidR="00B747F5">
              <w:rPr>
                <w:noProof/>
                <w:webHidden/>
              </w:rPr>
              <w:fldChar w:fldCharType="begin"/>
            </w:r>
            <w:r w:rsidR="00B747F5">
              <w:rPr>
                <w:noProof/>
                <w:webHidden/>
              </w:rPr>
              <w:instrText xml:space="preserve"> PAGEREF _Toc87018022 \h </w:instrText>
            </w:r>
            <w:r w:rsidR="00B747F5">
              <w:rPr>
                <w:noProof/>
                <w:webHidden/>
              </w:rPr>
            </w:r>
            <w:r w:rsidR="00B747F5">
              <w:rPr>
                <w:noProof/>
                <w:webHidden/>
              </w:rPr>
              <w:fldChar w:fldCharType="separate"/>
            </w:r>
            <w:r w:rsidR="00B747F5">
              <w:rPr>
                <w:noProof/>
                <w:webHidden/>
              </w:rPr>
              <w:t>11</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23" w:history="1">
            <w:r w:rsidR="00B747F5" w:rsidRPr="00ED32B2">
              <w:rPr>
                <w:rStyle w:val="Hiperhivatkozs"/>
                <w:noProof/>
              </w:rPr>
              <w:t>A Rektor összefoglalója két éves rektori munkájáról</w:t>
            </w:r>
            <w:r w:rsidR="00B747F5">
              <w:rPr>
                <w:noProof/>
                <w:webHidden/>
              </w:rPr>
              <w:tab/>
            </w:r>
            <w:r w:rsidR="00B747F5">
              <w:rPr>
                <w:noProof/>
                <w:webHidden/>
              </w:rPr>
              <w:fldChar w:fldCharType="begin"/>
            </w:r>
            <w:r w:rsidR="00B747F5">
              <w:rPr>
                <w:noProof/>
                <w:webHidden/>
              </w:rPr>
              <w:instrText xml:space="preserve"> PAGEREF _Toc87018023 \h </w:instrText>
            </w:r>
            <w:r w:rsidR="00B747F5">
              <w:rPr>
                <w:noProof/>
                <w:webHidden/>
              </w:rPr>
            </w:r>
            <w:r w:rsidR="00B747F5">
              <w:rPr>
                <w:noProof/>
                <w:webHidden/>
              </w:rPr>
              <w:fldChar w:fldCharType="separate"/>
            </w:r>
            <w:r w:rsidR="00B747F5">
              <w:rPr>
                <w:noProof/>
                <w:webHidden/>
              </w:rPr>
              <w:t>11</w:t>
            </w:r>
            <w:r w:rsidR="00B747F5">
              <w:rPr>
                <w:noProof/>
                <w:webHidden/>
              </w:rPr>
              <w:fldChar w:fldCharType="end"/>
            </w:r>
          </w:hyperlink>
        </w:p>
        <w:p w:rsidR="00B747F5" w:rsidRDefault="00E550D6">
          <w:pPr>
            <w:pStyle w:val="TJ2"/>
            <w:tabs>
              <w:tab w:val="right" w:leader="dot" w:pos="9062"/>
            </w:tabs>
            <w:rPr>
              <w:rFonts w:asciiTheme="minorHAnsi" w:eastAsiaTheme="minorEastAsia" w:hAnsiTheme="minorHAnsi" w:cstheme="minorBidi"/>
              <w:noProof/>
              <w:sz w:val="22"/>
              <w:szCs w:val="32"/>
              <w:lang w:eastAsia="hu-HU" w:bidi="bo-CN"/>
            </w:rPr>
          </w:pPr>
          <w:hyperlink w:anchor="_Toc87018024" w:history="1">
            <w:r w:rsidR="00B747F5" w:rsidRPr="00ED32B2">
              <w:rPr>
                <w:rStyle w:val="Hiperhivatkozs"/>
                <w:noProof/>
              </w:rPr>
              <w:t>Tudományos tevékenység a 2020-as évben.</w:t>
            </w:r>
            <w:r w:rsidR="00B747F5">
              <w:rPr>
                <w:noProof/>
                <w:webHidden/>
              </w:rPr>
              <w:tab/>
            </w:r>
            <w:r w:rsidR="00B747F5">
              <w:rPr>
                <w:noProof/>
                <w:webHidden/>
              </w:rPr>
              <w:fldChar w:fldCharType="begin"/>
            </w:r>
            <w:r w:rsidR="00B747F5">
              <w:rPr>
                <w:noProof/>
                <w:webHidden/>
              </w:rPr>
              <w:instrText xml:space="preserve"> PAGEREF _Toc87018024 \h </w:instrText>
            </w:r>
            <w:r w:rsidR="00B747F5">
              <w:rPr>
                <w:noProof/>
                <w:webHidden/>
              </w:rPr>
            </w:r>
            <w:r w:rsidR="00B747F5">
              <w:rPr>
                <w:noProof/>
                <w:webHidden/>
              </w:rPr>
              <w:fldChar w:fldCharType="separate"/>
            </w:r>
            <w:r w:rsidR="00B747F5">
              <w:rPr>
                <w:noProof/>
                <w:webHidden/>
              </w:rPr>
              <w:t>11</w:t>
            </w:r>
            <w:r w:rsidR="00B747F5">
              <w:rPr>
                <w:noProof/>
                <w:webHidden/>
              </w:rPr>
              <w:fldChar w:fldCharType="end"/>
            </w:r>
          </w:hyperlink>
        </w:p>
        <w:p w:rsidR="00D61A5B" w:rsidRPr="0067453E" w:rsidRDefault="00D61A5B" w:rsidP="0067453E">
          <w:pPr>
            <w:shd w:val="clear" w:color="auto" w:fill="FFFFFF" w:themeFill="background1"/>
            <w:jc w:val="both"/>
          </w:pPr>
          <w:r w:rsidRPr="0067453E">
            <w:rPr>
              <w:b/>
              <w:bCs/>
            </w:rPr>
            <w:fldChar w:fldCharType="end"/>
          </w:r>
        </w:p>
      </w:sdtContent>
    </w:sdt>
    <w:p w:rsidR="00D61A5B" w:rsidRPr="0067453E" w:rsidRDefault="00D61A5B" w:rsidP="0067453E">
      <w:pPr>
        <w:shd w:val="clear" w:color="auto" w:fill="FFFFFF" w:themeFill="background1"/>
        <w:jc w:val="both"/>
      </w:pPr>
    </w:p>
    <w:p w:rsidR="00C36779" w:rsidRPr="0067453E" w:rsidRDefault="00C36779" w:rsidP="0067453E">
      <w:pPr>
        <w:pStyle w:val="Cmsor1"/>
        <w:shd w:val="clear" w:color="auto" w:fill="FFFFFF" w:themeFill="background1"/>
        <w:jc w:val="both"/>
      </w:pPr>
      <w:bookmarkStart w:id="1" w:name="_Toc87017999"/>
      <w:r w:rsidRPr="0067453E">
        <w:lastRenderedPageBreak/>
        <w:t>Általános adatok</w:t>
      </w:r>
      <w:bookmarkEnd w:id="1"/>
    </w:p>
    <w:p w:rsidR="008A5DA6" w:rsidRPr="0067453E" w:rsidRDefault="00956B25" w:rsidP="0067453E">
      <w:pPr>
        <w:pStyle w:val="Cmsor2"/>
        <w:shd w:val="clear" w:color="auto" w:fill="FFFFFF" w:themeFill="background1"/>
        <w:jc w:val="both"/>
      </w:pPr>
      <w:bookmarkStart w:id="2" w:name="_Toc87018000"/>
      <w:r w:rsidRPr="0067453E">
        <w:t>A 20</w:t>
      </w:r>
      <w:r w:rsidR="003851D3">
        <w:t>20</w:t>
      </w:r>
      <w:r w:rsidRPr="0067453E">
        <w:t>-202</w:t>
      </w:r>
      <w:r w:rsidR="003851D3">
        <w:t>1</w:t>
      </w:r>
      <w:r w:rsidRPr="0067453E">
        <w:t>. tanév főbb jellegzetességei a minőségbiztosítás szempontjából</w:t>
      </w:r>
      <w:bookmarkEnd w:id="2"/>
    </w:p>
    <w:p w:rsidR="00956B25" w:rsidRPr="0067453E" w:rsidRDefault="00956B25" w:rsidP="0067453E">
      <w:pPr>
        <w:pStyle w:val="Listaszerbekezds"/>
        <w:numPr>
          <w:ilvl w:val="0"/>
          <w:numId w:val="5"/>
        </w:numPr>
        <w:shd w:val="clear" w:color="auto" w:fill="FFFFFF" w:themeFill="background1"/>
        <w:jc w:val="both"/>
      </w:pPr>
      <w:r w:rsidRPr="0067453E">
        <w:t>A Főiskola sikeresen átesett a 4. körös akkreditáción. A MAB 2020/02/V/7 számú határozatában a Főiskolát 2025</w:t>
      </w:r>
      <w:r w:rsidR="00EA72E3" w:rsidRPr="0067453E">
        <w:t>.</w:t>
      </w:r>
      <w:r w:rsidRPr="0067453E">
        <w:t xml:space="preserve"> február 21-ig akkreditálta</w:t>
      </w:r>
      <w:r w:rsidR="007148BC">
        <w:t xml:space="preserve">, így a 2020-2021. tanév stabil háttérrel zajlott le. Kiemelkedő feladat volt az új tanterv elindítása (illetve a régi kifuttatása). A járványhelyzet viszont továbbra is nehezségeket okozott, viszont új tapasztalatokat, új gyakorlatokat is kreált, amelyek alapján majd 2021-2022. tanévben indulhat újabb, az oktatás </w:t>
      </w:r>
      <w:r w:rsidR="00486AD0">
        <w:t>fejlesztését</w:t>
      </w:r>
      <w:r w:rsidR="007148BC">
        <w:t xml:space="preserve"> érintő tervezési szakasz.</w:t>
      </w:r>
    </w:p>
    <w:p w:rsidR="00956B25" w:rsidRPr="0067453E" w:rsidRDefault="00956B25" w:rsidP="0067453E">
      <w:pPr>
        <w:pStyle w:val="Listaszerbekezds"/>
        <w:numPr>
          <w:ilvl w:val="0"/>
          <w:numId w:val="5"/>
        </w:numPr>
        <w:shd w:val="clear" w:color="auto" w:fill="FFFFFF" w:themeFill="background1"/>
        <w:jc w:val="both"/>
      </w:pPr>
      <w:r w:rsidRPr="0067453E">
        <w:t xml:space="preserve">A 2018-2019. tanévben elhatározott, és szabályzatban rögzített minőségbiztosítási gyakorlatok </w:t>
      </w:r>
      <w:r w:rsidR="007148BC">
        <w:t>tovább folytatódtak</w:t>
      </w:r>
      <w:r w:rsidRPr="0067453E">
        <w:t xml:space="preserve">, </w:t>
      </w:r>
      <w:r w:rsidR="007148BC">
        <w:t xml:space="preserve">felmérések és </w:t>
      </w:r>
      <w:r w:rsidRPr="0067453E">
        <w:t>a fel</w:t>
      </w:r>
      <w:r w:rsidR="00EA72E3" w:rsidRPr="0067453E">
        <w:t>mérésekhez elemzések készültek,</w:t>
      </w:r>
      <w:r w:rsidR="007148BC">
        <w:t xml:space="preserve"> melyek immár (időbeli) folyamatukban tudnak feltárni minőségbiztosítással összefüggő jelenségeket. A</w:t>
      </w:r>
      <w:r w:rsidR="00EA72E3" w:rsidRPr="0067453E">
        <w:t xml:space="preserve"> Főiskola döntéshozó testületei </w:t>
      </w:r>
      <w:r w:rsidR="007148BC">
        <w:t>továbbra is figyelembe veszik a Jelentésekben foglaltakat</w:t>
      </w:r>
      <w:r w:rsidR="00EA72E3" w:rsidRPr="0067453E">
        <w:t>.</w:t>
      </w:r>
      <w:r w:rsidR="004914E1">
        <w:t xml:space="preserve"> A teljesült vizsgálati folyamatok (mindegyik a korábbi év hasonló vizsgálataira alapulva, a</w:t>
      </w:r>
      <w:r w:rsidR="00252035">
        <w:t>z</w:t>
      </w:r>
      <w:r w:rsidR="004914E1">
        <w:t>okkal összevetésben):</w:t>
      </w:r>
    </w:p>
    <w:p w:rsidR="00EA72E3" w:rsidRPr="0067453E" w:rsidRDefault="00E04E60" w:rsidP="0067453E">
      <w:pPr>
        <w:pStyle w:val="Listaszerbekezds"/>
        <w:numPr>
          <w:ilvl w:val="1"/>
          <w:numId w:val="14"/>
        </w:numPr>
        <w:shd w:val="clear" w:color="auto" w:fill="FFFFFF" w:themeFill="background1"/>
        <w:jc w:val="both"/>
      </w:pPr>
      <w:r w:rsidRPr="0067453E">
        <w:t>A 20</w:t>
      </w:r>
      <w:r w:rsidR="004914E1">
        <w:t>20</w:t>
      </w:r>
      <w:r w:rsidRPr="0067453E">
        <w:t>-202</w:t>
      </w:r>
      <w:r w:rsidR="004914E1">
        <w:t>1</w:t>
      </w:r>
      <w:r w:rsidRPr="0067453E">
        <w:t xml:space="preserve">. tanévre felvett hallgatók </w:t>
      </w:r>
      <w:r w:rsidRPr="0067453E">
        <w:rPr>
          <w:b/>
        </w:rPr>
        <w:t>góly</w:t>
      </w:r>
      <w:r w:rsidR="008B77A4" w:rsidRPr="0067453E">
        <w:rPr>
          <w:b/>
        </w:rPr>
        <w:t>a</w:t>
      </w:r>
      <w:r w:rsidRPr="0067453E">
        <w:rPr>
          <w:b/>
        </w:rPr>
        <w:t>felmérése</w:t>
      </w:r>
      <w:r w:rsidRPr="0067453E">
        <w:t>, és a felmérés értékelése</w:t>
      </w:r>
    </w:p>
    <w:p w:rsidR="00E04E60" w:rsidRPr="0067453E" w:rsidRDefault="00E04E60" w:rsidP="0067453E">
      <w:pPr>
        <w:pStyle w:val="Listaszerbekezds"/>
        <w:numPr>
          <w:ilvl w:val="1"/>
          <w:numId w:val="14"/>
        </w:numPr>
        <w:shd w:val="clear" w:color="auto" w:fill="FFFFFF" w:themeFill="background1"/>
        <w:jc w:val="both"/>
      </w:pPr>
      <w:r w:rsidRPr="0067453E">
        <w:t>A 20</w:t>
      </w:r>
      <w:r w:rsidR="004914E1">
        <w:t>20</w:t>
      </w:r>
      <w:r w:rsidRPr="0067453E">
        <w:t>-202</w:t>
      </w:r>
      <w:r w:rsidR="004914E1">
        <w:t>1</w:t>
      </w:r>
      <w:r w:rsidRPr="0067453E">
        <w:t xml:space="preserve">. tanévben végzett hallgatók </w:t>
      </w:r>
      <w:r w:rsidRPr="0067453E">
        <w:rPr>
          <w:b/>
        </w:rPr>
        <w:t>végzős</w:t>
      </w:r>
      <w:r w:rsidRPr="0067453E">
        <w:t xml:space="preserve"> </w:t>
      </w:r>
      <w:r w:rsidRPr="0067453E">
        <w:rPr>
          <w:b/>
        </w:rPr>
        <w:t>felmérése</w:t>
      </w:r>
      <w:r w:rsidRPr="0067453E">
        <w:t>,</w:t>
      </w:r>
      <w:r w:rsidR="00FD5872" w:rsidRPr="0067453E">
        <w:t xml:space="preserve"> </w:t>
      </w:r>
      <w:r w:rsidRPr="0067453E">
        <w:t>és a felmérés értékelése</w:t>
      </w:r>
    </w:p>
    <w:p w:rsidR="00E04E60" w:rsidRPr="0067453E" w:rsidRDefault="00E04E60" w:rsidP="0067453E">
      <w:pPr>
        <w:pStyle w:val="Listaszerbekezds"/>
        <w:numPr>
          <w:ilvl w:val="1"/>
          <w:numId w:val="14"/>
        </w:numPr>
        <w:shd w:val="clear" w:color="auto" w:fill="FFFFFF" w:themeFill="background1"/>
        <w:jc w:val="both"/>
      </w:pPr>
      <w:r w:rsidRPr="0067453E">
        <w:t>A 20</w:t>
      </w:r>
      <w:r w:rsidR="004914E1">
        <w:t>20</w:t>
      </w:r>
      <w:r w:rsidRPr="0067453E">
        <w:t>-202</w:t>
      </w:r>
      <w:r w:rsidR="004914E1">
        <w:t>1</w:t>
      </w:r>
      <w:r w:rsidRPr="0067453E">
        <w:t xml:space="preserve">. tanévben a 2. évfolyam első szemeszterében beiratkozott hallgatók </w:t>
      </w:r>
      <w:r w:rsidRPr="0067453E">
        <w:rPr>
          <w:b/>
        </w:rPr>
        <w:t>középfelmérése</w:t>
      </w:r>
      <w:r w:rsidRPr="0067453E">
        <w:t>, és a felmérés értékelése</w:t>
      </w:r>
    </w:p>
    <w:p w:rsidR="00E04E60" w:rsidRPr="0067453E" w:rsidRDefault="00FD5872" w:rsidP="0067453E">
      <w:pPr>
        <w:pStyle w:val="Listaszerbekezds"/>
        <w:numPr>
          <w:ilvl w:val="1"/>
          <w:numId w:val="14"/>
        </w:numPr>
        <w:shd w:val="clear" w:color="auto" w:fill="FFFFFF" w:themeFill="background1"/>
        <w:jc w:val="both"/>
      </w:pPr>
      <w:r w:rsidRPr="0067453E">
        <w:rPr>
          <w:b/>
        </w:rPr>
        <w:t>Diplomás Pályakövetési Rendszer</w:t>
      </w:r>
      <w:r w:rsidRPr="0067453E">
        <w:t xml:space="preserve"> (DPR) elemzése (A </w:t>
      </w:r>
      <w:r w:rsidR="008B77A4" w:rsidRPr="0067453E">
        <w:t xml:space="preserve">2009/10-es tanévétől </w:t>
      </w:r>
      <w:r w:rsidR="008B77A4" w:rsidRPr="00540A85">
        <w:t>201</w:t>
      </w:r>
      <w:r w:rsidR="00540A85" w:rsidRPr="00540A85">
        <w:t>7</w:t>
      </w:r>
      <w:r w:rsidR="008B77A4" w:rsidRPr="00540A85">
        <w:t>/1</w:t>
      </w:r>
      <w:r w:rsidR="00540A85" w:rsidRPr="00540A85">
        <w:t>8</w:t>
      </w:r>
      <w:r w:rsidR="008B77A4" w:rsidRPr="0067453E">
        <w:t>-</w:t>
      </w:r>
      <w:r w:rsidR="00540A85">
        <w:t>a</w:t>
      </w:r>
      <w:r w:rsidR="008B77A4" w:rsidRPr="0067453E">
        <w:t>s tanévéig bezárólag abszolutó</w:t>
      </w:r>
      <w:r w:rsidRPr="0067453E">
        <w:t>riumot végzett hallgatók adatai alapján)</w:t>
      </w:r>
    </w:p>
    <w:p w:rsidR="00E04E60" w:rsidRPr="0067453E" w:rsidRDefault="00E04E60" w:rsidP="0067453E">
      <w:pPr>
        <w:pStyle w:val="Listaszerbekezds"/>
        <w:numPr>
          <w:ilvl w:val="1"/>
          <w:numId w:val="14"/>
        </w:numPr>
        <w:shd w:val="clear" w:color="auto" w:fill="FFFFFF" w:themeFill="background1"/>
        <w:jc w:val="both"/>
      </w:pPr>
      <w:r w:rsidRPr="0067453E">
        <w:t>A 20</w:t>
      </w:r>
      <w:r w:rsidR="004914E1">
        <w:t>20</w:t>
      </w:r>
      <w:r w:rsidRPr="0067453E">
        <w:t>-202</w:t>
      </w:r>
      <w:r w:rsidR="004914E1">
        <w:t>1</w:t>
      </w:r>
      <w:r w:rsidRPr="0067453E">
        <w:t xml:space="preserve">. tanév </w:t>
      </w:r>
      <w:r w:rsidRPr="004914E1">
        <w:rPr>
          <w:u w:val="single"/>
        </w:rPr>
        <w:t>őszi</w:t>
      </w:r>
      <w:r w:rsidRPr="0067453E">
        <w:t xml:space="preserve"> szemeszterére vonatkozó </w:t>
      </w:r>
      <w:r w:rsidRPr="0067453E">
        <w:rPr>
          <w:b/>
        </w:rPr>
        <w:t>OMHV</w:t>
      </w:r>
      <w:r w:rsidRPr="0067453E">
        <w:t>, és a felmérés értékelése</w:t>
      </w:r>
    </w:p>
    <w:p w:rsidR="00E04E60" w:rsidRPr="0067453E" w:rsidRDefault="00E04E60" w:rsidP="0067453E">
      <w:pPr>
        <w:pStyle w:val="Listaszerbekezds"/>
        <w:numPr>
          <w:ilvl w:val="1"/>
          <w:numId w:val="14"/>
        </w:numPr>
        <w:shd w:val="clear" w:color="auto" w:fill="FFFFFF" w:themeFill="background1"/>
        <w:jc w:val="both"/>
      </w:pPr>
      <w:r w:rsidRPr="0067453E">
        <w:t>A 20</w:t>
      </w:r>
      <w:r w:rsidR="004914E1">
        <w:t>20</w:t>
      </w:r>
      <w:r w:rsidRPr="0067453E">
        <w:t>-202</w:t>
      </w:r>
      <w:r w:rsidR="004914E1">
        <w:t>1</w:t>
      </w:r>
      <w:r w:rsidRPr="0067453E">
        <w:t xml:space="preserve">. tanév </w:t>
      </w:r>
      <w:r w:rsidRPr="004914E1">
        <w:rPr>
          <w:u w:val="single"/>
        </w:rPr>
        <w:t>tavaszi</w:t>
      </w:r>
      <w:r w:rsidRPr="0067453E">
        <w:t xml:space="preserve"> szemeszterére vonatkozó </w:t>
      </w:r>
      <w:r w:rsidRPr="00540A85">
        <w:rPr>
          <w:b/>
          <w:bCs/>
        </w:rPr>
        <w:t>OMHV</w:t>
      </w:r>
      <w:r w:rsidRPr="0067453E">
        <w:t xml:space="preserve">, és a felmérés </w:t>
      </w:r>
    </w:p>
    <w:p w:rsidR="00E1229E" w:rsidRPr="004D6296" w:rsidRDefault="00DE5A69" w:rsidP="0067453E">
      <w:pPr>
        <w:pStyle w:val="Listaszerbekezds"/>
        <w:numPr>
          <w:ilvl w:val="1"/>
          <w:numId w:val="14"/>
        </w:numPr>
        <w:shd w:val="clear" w:color="auto" w:fill="FFFFFF" w:themeFill="background1"/>
        <w:jc w:val="both"/>
        <w:rPr>
          <w:bCs/>
        </w:rPr>
      </w:pPr>
      <w:r w:rsidRPr="004D6296">
        <w:rPr>
          <w:bCs/>
        </w:rPr>
        <w:t xml:space="preserve">Hallgatói fórum </w:t>
      </w:r>
      <w:r w:rsidR="00C936CD" w:rsidRPr="004D6296">
        <w:rPr>
          <w:bCs/>
        </w:rPr>
        <w:t>(2021.02.10</w:t>
      </w:r>
      <w:r w:rsidR="004D6296">
        <w:rPr>
          <w:bCs/>
        </w:rPr>
        <w:t>.</w:t>
      </w:r>
      <w:r w:rsidR="00C936CD" w:rsidRPr="004D6296">
        <w:rPr>
          <w:bCs/>
        </w:rPr>
        <w:t>)</w:t>
      </w:r>
    </w:p>
    <w:p w:rsidR="00C936CD" w:rsidRPr="004D6296" w:rsidRDefault="00C936CD" w:rsidP="0067453E">
      <w:pPr>
        <w:pStyle w:val="Listaszerbekezds"/>
        <w:numPr>
          <w:ilvl w:val="1"/>
          <w:numId w:val="14"/>
        </w:numPr>
        <w:shd w:val="clear" w:color="auto" w:fill="FFFFFF" w:themeFill="background1"/>
        <w:jc w:val="both"/>
      </w:pPr>
      <w:r w:rsidRPr="004D6296">
        <w:t>Felvételi kérdőív (2021.04.22</w:t>
      </w:r>
      <w:r w:rsidR="004D6296">
        <w:t>.</w:t>
      </w:r>
      <w:r w:rsidRPr="004D6296">
        <w:t>)</w:t>
      </w:r>
    </w:p>
    <w:p w:rsidR="00AF793D" w:rsidRDefault="00EA72E3" w:rsidP="0067453E">
      <w:pPr>
        <w:pStyle w:val="Listaszerbekezds"/>
        <w:numPr>
          <w:ilvl w:val="0"/>
          <w:numId w:val="5"/>
        </w:numPr>
        <w:shd w:val="clear" w:color="auto" w:fill="FFFFFF" w:themeFill="background1"/>
        <w:jc w:val="both"/>
      </w:pPr>
      <w:r w:rsidRPr="0067453E">
        <w:t>A tanév</w:t>
      </w:r>
      <w:r w:rsidR="005E0862">
        <w:t>et</w:t>
      </w:r>
      <w:r w:rsidR="002E31DE">
        <w:t xml:space="preserve"> meghatározták a járványügyi intézkedések. </w:t>
      </w:r>
      <w:r w:rsidR="005E0862">
        <w:t>A tanév kezdete előtt döntés született (9/2020 rektori utasítás) az online pótfelvételiről és beiratkozásról, elkészült a Járványügyi Intézkedési Terv. 2020 november 11-től a jelenléti súlypontú hibrid oktatásból megtörtént a teljes távolléti, online oktatásra való átállás (12/220 rektori utasítás). A Fő</w:t>
      </w:r>
      <w:r w:rsidR="00AF793D">
        <w:t>is</w:t>
      </w:r>
      <w:r w:rsidR="005E0862">
        <w:t>kola a 202</w:t>
      </w:r>
      <w:r w:rsidR="00AF793D">
        <w:t>0</w:t>
      </w:r>
      <w:r w:rsidR="005E0862">
        <w:t xml:space="preserve">-2021. tanév tavaszi félévét teljesen online </w:t>
      </w:r>
      <w:r w:rsidR="00AF793D">
        <w:t>módon bonyolította le (2/2021 rektori utasítás).</w:t>
      </w:r>
      <w:r w:rsidR="005E0862">
        <w:t xml:space="preserve">  </w:t>
      </w:r>
      <w:r w:rsidR="00AF793D">
        <w:t>Ily módon a tanév háromnegyede online formában zajlott le. A Főiskola a maga részéről megteremtette az online oktatás feltételeit. A személyes jelenlétet feltételező oktatási formáknak (szemináriumok, de főleg a gyakorlatok) ez komoly nehézséget okozott, de hallgatói visszajelzések alapján a keretek adta lehetőséget a Főiskola és a hallgatóság is kihasználta, a félévek rendben lezajlottak, a kurzusok megtartásra kerültek, a vizsgaidőszakok lebonyolódtak. Viszont a Főiskola közössége komoly veszteségként élte meg a személyes jelenlét hiányát, különösen az elsős évfolyam, ahol nem volt elég idő a közösség megformálódására. Az online oktatási forma nem egyformán érintette kedvezőtlenül a szakmai színvonalat, bizonyos tárgyak online formában is jól működ</w:t>
      </w:r>
      <w:r w:rsidR="00DE7F48">
        <w:t>t</w:t>
      </w:r>
      <w:r w:rsidR="00AF793D">
        <w:t xml:space="preserve">ek (kislétszámú szemináriumok, </w:t>
      </w:r>
      <w:r w:rsidR="00624FF0">
        <w:t>előadások), más tárgyaknak innoválniuk kellett (meditációs- és mozgás gyakorlatok).</w:t>
      </w:r>
      <w:r w:rsidR="00624FF0" w:rsidRPr="00624FF0">
        <w:t xml:space="preserve"> </w:t>
      </w:r>
      <w:r w:rsidR="00624FF0" w:rsidRPr="0067453E">
        <w:t>Az online oktatásra átállásnak viszont pozitív következményei is lettek</w:t>
      </w:r>
      <w:r w:rsidR="00624FF0">
        <w:t xml:space="preserve">: </w:t>
      </w:r>
      <w:r w:rsidR="00624FF0" w:rsidRPr="0067453E">
        <w:t>a képzés jövőbeli kiterjesztésének elképzelései számos online elemet tartalmaznak, ehhez előgyakorlatként is felfogható</w:t>
      </w:r>
      <w:r w:rsidR="00624FF0">
        <w:t>.</w:t>
      </w:r>
    </w:p>
    <w:p w:rsidR="00AF793D" w:rsidRDefault="00624FF0" w:rsidP="000C256E">
      <w:pPr>
        <w:pStyle w:val="Listaszerbekezds"/>
        <w:numPr>
          <w:ilvl w:val="0"/>
          <w:numId w:val="5"/>
        </w:numPr>
        <w:shd w:val="clear" w:color="auto" w:fill="FFFFFF" w:themeFill="background1"/>
        <w:jc w:val="both"/>
      </w:pPr>
      <w:r>
        <w:t xml:space="preserve">A minőségbiztosítási rendszer az online működést </w:t>
      </w:r>
      <w:r w:rsidR="00D2166F">
        <w:t xml:space="preserve">ebben a tanévben </w:t>
      </w:r>
      <w:r>
        <w:t xml:space="preserve">speciálisan nem vizsgálta, </w:t>
      </w:r>
      <w:r w:rsidR="00D2166F">
        <w:t xml:space="preserve">az előző </w:t>
      </w:r>
      <w:r w:rsidR="000C256E">
        <w:t>tanév</w:t>
      </w:r>
      <w:r w:rsidR="000C256E" w:rsidRPr="00A15AAE">
        <w:t xml:space="preserve"> </w:t>
      </w:r>
      <w:r w:rsidR="000C256E">
        <w:t>tavaszi online félévében</w:t>
      </w:r>
      <w:r w:rsidR="000C256E" w:rsidDel="000C256E">
        <w:t xml:space="preserve"> </w:t>
      </w:r>
      <w:r w:rsidR="00D2166F">
        <w:t>végrehaj</w:t>
      </w:r>
      <w:r w:rsidR="000C256E">
        <w:t>t</w:t>
      </w:r>
      <w:r w:rsidR="00D2166F">
        <w:t>ott felmérések eredményeit ebben az évben is alkalmazta az online oktatás megszervezésében. A Főiskola a minőségbiztosítási rendszer szempontjából az</w:t>
      </w:r>
      <w:r>
        <w:t xml:space="preserve"> online helyzetet ideiglenesnek tekintette, a már működő vizsgálati folyamatokat </w:t>
      </w:r>
      <w:r w:rsidR="00D2166F">
        <w:t xml:space="preserve">pedig </w:t>
      </w:r>
      <w:r>
        <w:t xml:space="preserve">megfelelőnek és elégségesnek ítélte arra a célra, hogy az oktatás színvonaláról érdemi visszajelzést </w:t>
      </w:r>
      <w:r w:rsidR="00D2166F">
        <w:t>nyújtson</w:t>
      </w:r>
      <w:r>
        <w:t>.</w:t>
      </w:r>
    </w:p>
    <w:p w:rsidR="003851D3" w:rsidRDefault="00E550D6" w:rsidP="0067453E">
      <w:pPr>
        <w:pStyle w:val="Listaszerbekezds"/>
        <w:numPr>
          <w:ilvl w:val="0"/>
          <w:numId w:val="5"/>
        </w:numPr>
        <w:shd w:val="clear" w:color="auto" w:fill="FFFFFF" w:themeFill="background1"/>
        <w:jc w:val="both"/>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0;text-align:left;margin-left:373.3pt;margin-top:5.1pt;width:77.15pt;height:49.55pt;z-index:251706368" filled="t" fillcolor="#f4b083 [1941]">
            <v:imagedata r:id="rId8" o:title=""/>
            <w10:wrap type="square"/>
          </v:shape>
          <o:OLEObject Type="Embed" ProgID="Package" ShapeID="_x0000_s1057" DrawAspect="Icon" ObjectID="_1700556366" r:id="rId9"/>
        </w:object>
      </w:r>
      <w:r w:rsidR="003851D3">
        <w:t xml:space="preserve">A tanév </w:t>
      </w:r>
      <w:r w:rsidR="0006234B">
        <w:t xml:space="preserve">során elkészült az új </w:t>
      </w:r>
      <w:r w:rsidR="0006234B" w:rsidRPr="00E23BAB">
        <w:rPr>
          <w:i/>
          <w:iCs/>
        </w:rPr>
        <w:t>Intézményfejlesztési Terv</w:t>
      </w:r>
      <w:r w:rsidR="00E23BAB">
        <w:t xml:space="preserve"> (</w:t>
      </w:r>
      <w:r w:rsidR="009B245C">
        <w:rPr>
          <w:rFonts w:cs="Times New Roman"/>
          <w:szCs w:val="20"/>
        </w:rPr>
        <w:t>lásd a</w:t>
      </w:r>
      <w:r w:rsidR="00E23BAB" w:rsidRPr="0067453E">
        <w:rPr>
          <w:rFonts w:cs="Times New Roman"/>
          <w:szCs w:val="20"/>
        </w:rPr>
        <w:t xml:space="preserve"> beágyazott pdf-file</w:t>
      </w:r>
      <w:r w:rsidR="009B245C">
        <w:rPr>
          <w:rFonts w:cs="Times New Roman"/>
          <w:szCs w:val="20"/>
        </w:rPr>
        <w:t>t</w:t>
      </w:r>
      <w:r w:rsidR="00E23BAB" w:rsidRPr="0067453E">
        <w:rPr>
          <w:rFonts w:cs="Times New Roman"/>
          <w:szCs w:val="20"/>
        </w:rPr>
        <w:t>, rákattintva megnyitható)</w:t>
      </w:r>
      <w:r w:rsidR="0006234B">
        <w:t>, amely kidolgozta a fejlesztések irányát, meghatározta a célokat, valamint akkreditációnak és az ESG standardoknak megfelelő minőségi irányelveket. A Szenátus mint a Főiskola legfőbb döntéshozó szerve, amelyben szavazati joggal rendelkeznek az oktatók, az alkalmazottak képviselői és a hallgatók képviselői</w:t>
      </w:r>
      <w:r w:rsidR="00DE3FD8">
        <w:t xml:space="preserve">, </w:t>
      </w:r>
      <w:r w:rsidR="0006234B">
        <w:t>jóváhagyott több nagyobb volumenű oktatási fejlesztési elképzelést (lásd alább a határozatoknál).</w:t>
      </w:r>
      <w:r w:rsidR="00DE3FD8">
        <w:t xml:space="preserve"> Elindult tehát a Mánfa telephelyű kihelyezett képzés beindításának előkészítése, a (magyar és/vagy angol nyelvű) távoktatási képzés előzetes szakmai vizsgálata, illetve elkészült az EFOP pályázat keretében létrehozott BÉTA képzés tanterve. Ezen fejlesztésekhez szükséges szakmai munka a 2021-2022 tanév feladata lesz.</w:t>
      </w:r>
    </w:p>
    <w:p w:rsidR="00AC61DE" w:rsidRDefault="00AC61DE">
      <w:pPr>
        <w:pStyle w:val="Listaszerbekezds"/>
        <w:numPr>
          <w:ilvl w:val="0"/>
          <w:numId w:val="5"/>
        </w:numPr>
        <w:shd w:val="clear" w:color="auto" w:fill="FFFFFF" w:themeFill="background1"/>
        <w:jc w:val="both"/>
      </w:pPr>
      <w:r>
        <w:t>A tanév során a főiskolai szabályzatok 2019-ben bevezetett ciklikus minőségbiztosítási felülvizsgálata folytatódott, melyből kiemelendő a Tanulmányi és Vizsgaszabályzat teljes revíziója (2020.12.03.).</w:t>
      </w:r>
    </w:p>
    <w:p w:rsidR="00552D9A" w:rsidRPr="0067453E" w:rsidRDefault="00552D9A" w:rsidP="0067453E">
      <w:pPr>
        <w:pStyle w:val="Cmsor2"/>
        <w:shd w:val="clear" w:color="auto" w:fill="FFFFFF" w:themeFill="background1"/>
        <w:jc w:val="both"/>
      </w:pPr>
      <w:bookmarkStart w:id="3" w:name="_Toc87018001"/>
      <w:r w:rsidRPr="0067453E">
        <w:lastRenderedPageBreak/>
        <w:t>A minőségirányítás előző évben (20</w:t>
      </w:r>
      <w:r w:rsidR="00A44C25">
        <w:t>19</w:t>
      </w:r>
      <w:r w:rsidRPr="0067453E">
        <w:t>-20</w:t>
      </w:r>
      <w:r w:rsidR="00A44C25">
        <w:t>20</w:t>
      </w:r>
      <w:r w:rsidRPr="0067453E">
        <w:t xml:space="preserve">) </w:t>
      </w:r>
      <w:r w:rsidR="00AB734F" w:rsidRPr="0067453E">
        <w:t>meghatározott k</w:t>
      </w:r>
      <w:r w:rsidRPr="0067453E">
        <w:t>iemelt feladatai és teljesülésük</w:t>
      </w:r>
      <w:bookmarkEnd w:id="3"/>
    </w:p>
    <w:p w:rsidR="00252035" w:rsidRDefault="00552D9A" w:rsidP="0067453E">
      <w:pPr>
        <w:pStyle w:val="Default"/>
        <w:numPr>
          <w:ilvl w:val="0"/>
          <w:numId w:val="6"/>
        </w:numPr>
        <w:shd w:val="clear" w:color="auto" w:fill="FFFFFF" w:themeFill="background1"/>
        <w:jc w:val="both"/>
        <w:rPr>
          <w:rFonts w:ascii="Times New Roman" w:hAnsi="Times New Roman" w:cs="Times New Roman"/>
          <w:color w:val="auto"/>
          <w:sz w:val="20"/>
          <w:szCs w:val="20"/>
        </w:rPr>
      </w:pPr>
      <w:r w:rsidRPr="0067453E">
        <w:rPr>
          <w:rFonts w:ascii="Times New Roman" w:hAnsi="Times New Roman" w:cs="Times New Roman"/>
          <w:color w:val="auto"/>
          <w:sz w:val="20"/>
          <w:szCs w:val="20"/>
        </w:rPr>
        <w:t xml:space="preserve">Gólyafelmérés </w:t>
      </w:r>
      <w:r w:rsidR="00252035" w:rsidRPr="0067453E">
        <w:rPr>
          <w:rFonts w:ascii="Times New Roman" w:hAnsi="Times New Roman" w:cs="Times New Roman"/>
          <w:color w:val="auto"/>
          <w:sz w:val="20"/>
          <w:szCs w:val="20"/>
        </w:rPr>
        <w:t xml:space="preserve">elvégzése és </w:t>
      </w:r>
      <w:bookmarkStart w:id="4" w:name="_Hlk86749408"/>
      <w:r w:rsidR="00540A85">
        <w:rPr>
          <w:rFonts w:ascii="Times New Roman" w:hAnsi="Times New Roman" w:cs="Times New Roman"/>
          <w:color w:val="auto"/>
          <w:sz w:val="20"/>
          <w:szCs w:val="20"/>
        </w:rPr>
        <w:t xml:space="preserve">összehasonlító </w:t>
      </w:r>
      <w:bookmarkEnd w:id="4"/>
      <w:r w:rsidR="00252035" w:rsidRPr="0067453E">
        <w:rPr>
          <w:rFonts w:ascii="Times New Roman" w:hAnsi="Times New Roman" w:cs="Times New Roman"/>
          <w:color w:val="auto"/>
          <w:sz w:val="20"/>
          <w:szCs w:val="20"/>
        </w:rPr>
        <w:t>kiértékelése</w:t>
      </w:r>
    </w:p>
    <w:p w:rsidR="00552D9A" w:rsidRPr="0067453E" w:rsidRDefault="00252035" w:rsidP="0067453E">
      <w:pPr>
        <w:pStyle w:val="Default"/>
        <w:numPr>
          <w:ilvl w:val="0"/>
          <w:numId w:val="6"/>
        </w:numPr>
        <w:shd w:val="clear" w:color="auto" w:fill="FFFFFF" w:themeFill="background1"/>
        <w:jc w:val="both"/>
        <w:rPr>
          <w:rFonts w:ascii="Times New Roman" w:hAnsi="Times New Roman" w:cs="Times New Roman"/>
          <w:color w:val="auto"/>
          <w:sz w:val="20"/>
          <w:szCs w:val="20"/>
        </w:rPr>
      </w:pPr>
      <w:r>
        <w:rPr>
          <w:rFonts w:ascii="Times New Roman" w:hAnsi="Times New Roman" w:cs="Times New Roman"/>
          <w:color w:val="auto"/>
          <w:sz w:val="20"/>
          <w:szCs w:val="20"/>
        </w:rPr>
        <w:t>V</w:t>
      </w:r>
      <w:r w:rsidR="00552D9A" w:rsidRPr="0067453E">
        <w:rPr>
          <w:rFonts w:ascii="Times New Roman" w:hAnsi="Times New Roman" w:cs="Times New Roman"/>
          <w:color w:val="auto"/>
          <w:sz w:val="20"/>
          <w:szCs w:val="20"/>
        </w:rPr>
        <w:t xml:space="preserve">égzős felmérés elvégzése és </w:t>
      </w:r>
      <w:r w:rsidR="00540A85">
        <w:rPr>
          <w:rFonts w:ascii="Times New Roman" w:hAnsi="Times New Roman" w:cs="Times New Roman"/>
          <w:color w:val="auto"/>
          <w:sz w:val="20"/>
          <w:szCs w:val="20"/>
        </w:rPr>
        <w:t xml:space="preserve">összehasonlító </w:t>
      </w:r>
      <w:r w:rsidR="00552D9A" w:rsidRPr="0067453E">
        <w:rPr>
          <w:rFonts w:ascii="Times New Roman" w:hAnsi="Times New Roman" w:cs="Times New Roman"/>
          <w:color w:val="auto"/>
          <w:sz w:val="20"/>
          <w:szCs w:val="20"/>
        </w:rPr>
        <w:t xml:space="preserve">kiértékelése </w:t>
      </w:r>
    </w:p>
    <w:p w:rsidR="003E4F91" w:rsidRPr="00252035" w:rsidRDefault="00252035" w:rsidP="0067453E">
      <w:pPr>
        <w:pStyle w:val="Default"/>
        <w:numPr>
          <w:ilvl w:val="0"/>
          <w:numId w:val="6"/>
        </w:numPr>
        <w:shd w:val="clear" w:color="auto" w:fill="FFFFFF" w:themeFill="background1"/>
        <w:jc w:val="both"/>
        <w:rPr>
          <w:rFonts w:ascii="Times New Roman" w:hAnsi="Times New Roman" w:cs="Times New Roman"/>
          <w:color w:val="auto"/>
          <w:sz w:val="20"/>
          <w:szCs w:val="20"/>
        </w:rPr>
      </w:pPr>
      <w:r>
        <w:rPr>
          <w:rFonts w:ascii="Times New Roman" w:hAnsi="Times New Roman" w:cs="Times New Roman"/>
          <w:color w:val="auto"/>
          <w:sz w:val="20"/>
          <w:szCs w:val="20"/>
        </w:rPr>
        <w:t>Közép</w:t>
      </w:r>
      <w:r w:rsidR="00552D9A" w:rsidRPr="0067453E">
        <w:rPr>
          <w:rFonts w:ascii="Times New Roman" w:hAnsi="Times New Roman" w:cs="Times New Roman"/>
          <w:color w:val="auto"/>
          <w:sz w:val="20"/>
          <w:szCs w:val="20"/>
        </w:rPr>
        <w:t xml:space="preserve">felmérés készítse és </w:t>
      </w:r>
      <w:r w:rsidR="00540A85">
        <w:rPr>
          <w:rFonts w:ascii="Times New Roman" w:hAnsi="Times New Roman" w:cs="Times New Roman"/>
          <w:color w:val="auto"/>
          <w:sz w:val="20"/>
          <w:szCs w:val="20"/>
        </w:rPr>
        <w:t xml:space="preserve">összehasonlító </w:t>
      </w:r>
      <w:r w:rsidR="00552D9A" w:rsidRPr="0067453E">
        <w:rPr>
          <w:rFonts w:ascii="Times New Roman" w:hAnsi="Times New Roman" w:cs="Times New Roman"/>
          <w:color w:val="auto"/>
          <w:sz w:val="20"/>
          <w:szCs w:val="20"/>
        </w:rPr>
        <w:t xml:space="preserve">kiértékelése </w:t>
      </w:r>
    </w:p>
    <w:p w:rsidR="00552D9A" w:rsidRPr="00252035" w:rsidRDefault="00252035" w:rsidP="0067453E">
      <w:pPr>
        <w:pStyle w:val="Default"/>
        <w:numPr>
          <w:ilvl w:val="0"/>
          <w:numId w:val="6"/>
        </w:numPr>
        <w:shd w:val="clear" w:color="auto" w:fill="FFFFFF" w:themeFill="background1"/>
        <w:jc w:val="both"/>
        <w:rPr>
          <w:rFonts w:ascii="Times New Roman" w:hAnsi="Times New Roman" w:cs="Times New Roman"/>
          <w:color w:val="auto"/>
          <w:sz w:val="20"/>
          <w:szCs w:val="20"/>
        </w:rPr>
      </w:pPr>
      <w:r>
        <w:rPr>
          <w:rFonts w:ascii="Times New Roman" w:hAnsi="Times New Roman" w:cs="Times New Roman"/>
          <w:color w:val="auto"/>
          <w:sz w:val="20"/>
          <w:szCs w:val="20"/>
        </w:rPr>
        <w:t>Diplomás Pályakövetési Rendszer</w:t>
      </w:r>
      <w:r w:rsidR="00552D9A" w:rsidRPr="0067453E">
        <w:rPr>
          <w:rFonts w:ascii="Times New Roman" w:hAnsi="Times New Roman" w:cs="Times New Roman"/>
          <w:color w:val="auto"/>
          <w:sz w:val="20"/>
          <w:szCs w:val="20"/>
        </w:rPr>
        <w:t xml:space="preserve"> </w:t>
      </w:r>
      <w:r>
        <w:rPr>
          <w:rFonts w:ascii="Times New Roman" w:hAnsi="Times New Roman" w:cs="Times New Roman"/>
          <w:color w:val="auto"/>
          <w:sz w:val="20"/>
          <w:szCs w:val="20"/>
        </w:rPr>
        <w:t>– felmérés és</w:t>
      </w:r>
      <w:r w:rsidR="00552D9A" w:rsidRPr="0067453E">
        <w:rPr>
          <w:rFonts w:ascii="Times New Roman" w:hAnsi="Times New Roman" w:cs="Times New Roman"/>
          <w:color w:val="auto"/>
          <w:sz w:val="20"/>
          <w:szCs w:val="20"/>
        </w:rPr>
        <w:t xml:space="preserve"> </w:t>
      </w:r>
      <w:r w:rsidR="00540A85">
        <w:rPr>
          <w:rFonts w:ascii="Times New Roman" w:hAnsi="Times New Roman" w:cs="Times New Roman"/>
          <w:color w:val="auto"/>
          <w:sz w:val="20"/>
          <w:szCs w:val="20"/>
        </w:rPr>
        <w:t xml:space="preserve">összehasonlító </w:t>
      </w:r>
      <w:r w:rsidR="00552D9A" w:rsidRPr="0067453E">
        <w:rPr>
          <w:rFonts w:ascii="Times New Roman" w:hAnsi="Times New Roman" w:cs="Times New Roman"/>
          <w:color w:val="auto"/>
          <w:sz w:val="20"/>
          <w:szCs w:val="20"/>
        </w:rPr>
        <w:t xml:space="preserve">kiértékelés </w:t>
      </w:r>
    </w:p>
    <w:p w:rsidR="00252035" w:rsidRPr="00252035" w:rsidRDefault="00252035" w:rsidP="0067453E">
      <w:pPr>
        <w:pStyle w:val="Default"/>
        <w:numPr>
          <w:ilvl w:val="0"/>
          <w:numId w:val="6"/>
        </w:numPr>
        <w:shd w:val="clear" w:color="auto" w:fill="FFFFFF" w:themeFill="background1"/>
        <w:jc w:val="both"/>
        <w:rPr>
          <w:rFonts w:ascii="Times New Roman" w:hAnsi="Times New Roman" w:cs="Times New Roman"/>
          <w:color w:val="auto"/>
          <w:sz w:val="20"/>
          <w:szCs w:val="20"/>
        </w:rPr>
      </w:pPr>
      <w:r w:rsidRPr="00252035">
        <w:rPr>
          <w:rFonts w:ascii="Times New Roman" w:hAnsi="Times New Roman" w:cs="Times New Roman"/>
          <w:color w:val="auto"/>
          <w:sz w:val="20"/>
          <w:szCs w:val="20"/>
        </w:rPr>
        <w:t xml:space="preserve">OMHV </w:t>
      </w:r>
      <w:r>
        <w:rPr>
          <w:rFonts w:ascii="Times New Roman" w:hAnsi="Times New Roman" w:cs="Times New Roman"/>
          <w:color w:val="auto"/>
          <w:sz w:val="20"/>
          <w:szCs w:val="20"/>
        </w:rPr>
        <w:t xml:space="preserve">felmérések és </w:t>
      </w:r>
      <w:r w:rsidR="00540A85">
        <w:rPr>
          <w:rFonts w:ascii="Times New Roman" w:hAnsi="Times New Roman" w:cs="Times New Roman"/>
          <w:color w:val="auto"/>
          <w:sz w:val="20"/>
          <w:szCs w:val="20"/>
        </w:rPr>
        <w:t xml:space="preserve">összehasonlító </w:t>
      </w:r>
      <w:r>
        <w:rPr>
          <w:rFonts w:ascii="Times New Roman" w:hAnsi="Times New Roman" w:cs="Times New Roman"/>
          <w:color w:val="auto"/>
          <w:sz w:val="20"/>
          <w:szCs w:val="20"/>
        </w:rPr>
        <w:t>kié</w:t>
      </w:r>
      <w:r w:rsidR="00967D11">
        <w:rPr>
          <w:rFonts w:ascii="Times New Roman" w:hAnsi="Times New Roman" w:cs="Times New Roman"/>
          <w:color w:val="auto"/>
          <w:sz w:val="20"/>
          <w:szCs w:val="20"/>
        </w:rPr>
        <w:t>r</w:t>
      </w:r>
      <w:r>
        <w:rPr>
          <w:rFonts w:ascii="Times New Roman" w:hAnsi="Times New Roman" w:cs="Times New Roman"/>
          <w:color w:val="auto"/>
          <w:sz w:val="20"/>
          <w:szCs w:val="20"/>
        </w:rPr>
        <w:t>tékelésük</w:t>
      </w:r>
    </w:p>
    <w:p w:rsidR="00552D9A" w:rsidRPr="0067453E" w:rsidRDefault="00552D9A" w:rsidP="0067453E">
      <w:pPr>
        <w:pStyle w:val="Default"/>
        <w:shd w:val="clear" w:color="auto" w:fill="FFFFFF" w:themeFill="background1"/>
        <w:ind w:left="720"/>
        <w:jc w:val="both"/>
        <w:rPr>
          <w:color w:val="auto"/>
        </w:rPr>
      </w:pPr>
    </w:p>
    <w:p w:rsidR="00552D9A" w:rsidRPr="0067453E" w:rsidRDefault="00552D9A" w:rsidP="0067453E">
      <w:pPr>
        <w:pStyle w:val="Default"/>
        <w:shd w:val="clear" w:color="auto" w:fill="FFFFFF" w:themeFill="background1"/>
        <w:jc w:val="both"/>
        <w:rPr>
          <w:rFonts w:ascii="Times New Roman" w:hAnsi="Times New Roman" w:cs="Times New Roman"/>
          <w:color w:val="auto"/>
          <w:sz w:val="20"/>
          <w:szCs w:val="20"/>
        </w:rPr>
      </w:pPr>
      <w:r w:rsidRPr="0067453E">
        <w:rPr>
          <w:rFonts w:ascii="Times New Roman" w:hAnsi="Times New Roman" w:cs="Times New Roman"/>
          <w:color w:val="auto"/>
          <w:sz w:val="20"/>
          <w:szCs w:val="20"/>
        </w:rPr>
        <w:t>Az előzőekben ismertetett adatok alapján megállapítható, hogy az előző évben meghatározott kiemelt feladatok teljesültek. Az eredmények részletes ismertetése alább olvasható, illetve a mellékletekben található.</w:t>
      </w:r>
    </w:p>
    <w:p w:rsidR="00CA37B4" w:rsidRPr="00B747F5" w:rsidRDefault="00E550D6" w:rsidP="0067453E">
      <w:pPr>
        <w:pStyle w:val="Cmsor2"/>
        <w:shd w:val="clear" w:color="auto" w:fill="FFFFFF" w:themeFill="background1"/>
        <w:jc w:val="both"/>
      </w:pPr>
      <w:bookmarkStart w:id="5" w:name="_Toc87018002"/>
      <w:r>
        <w:rPr>
          <w:noProof/>
        </w:rPr>
        <w:object w:dxaOrig="1440" w:dyaOrig="1440">
          <v:shape id="_x0000_s1074" type="#_x0000_t75" style="position:absolute;left:0;text-align:left;margin-left:362.05pt;margin-top:51.35pt;width:77.1pt;height:49.8pt;z-index:251735040;mso-position-horizontal-relative:text;mso-position-vertical-relative:text" filled="t" fillcolor="#f7caac [1301]">
            <v:imagedata r:id="rId10" o:title=""/>
            <w10:wrap type="square"/>
          </v:shape>
          <o:OLEObject Type="Embed" ProgID="Package" ShapeID="_x0000_s1074" DrawAspect="Icon" ObjectID="_1700556367" r:id="rId11"/>
        </w:object>
      </w:r>
      <w:r>
        <w:rPr>
          <w:noProof/>
        </w:rPr>
        <w:object w:dxaOrig="1440" w:dyaOrig="1440">
          <v:shape id="_x0000_s1073" type="#_x0000_t75" style="position:absolute;left:0;text-align:left;margin-left:270.15pt;margin-top:51.35pt;width:77.1pt;height:49.8pt;z-index:251732992;mso-position-horizontal-relative:text;mso-position-vertical-relative:text" filled="t" fillcolor="#f7caac [1301]">
            <v:imagedata r:id="rId12" o:title=""/>
            <w10:wrap type="square"/>
          </v:shape>
          <o:OLEObject Type="Embed" ProgID="Package" ShapeID="_x0000_s1073" DrawAspect="Icon" ObjectID="_1700556368" r:id="rId13"/>
        </w:object>
      </w:r>
      <w:r>
        <w:rPr>
          <w:noProof/>
        </w:rPr>
        <w:object w:dxaOrig="1440" w:dyaOrig="1440">
          <v:shape id="_x0000_s1075" type="#_x0000_t75" style="position:absolute;left:0;text-align:left;margin-left:177.4pt;margin-top:51.35pt;width:77.1pt;height:49.8pt;z-index:251737088;mso-position-horizontal-relative:text;mso-position-vertical-relative:text" filled="t" fillcolor="#f7caac [1301]">
            <v:imagedata r:id="rId14" o:title=""/>
            <w10:wrap type="square"/>
          </v:shape>
          <o:OLEObject Type="Embed" ProgID="Package" ShapeID="_x0000_s1075" DrawAspect="Icon" ObjectID="_1700556369" r:id="rId15"/>
        </w:object>
      </w:r>
      <w:r w:rsidR="00CA37B4" w:rsidRPr="00B747F5">
        <w:t xml:space="preserve">A Minőségirányítási Bizottság formális ülései </w:t>
      </w:r>
      <w:r w:rsidR="002213CD" w:rsidRPr="00B747F5">
        <w:t>(</w:t>
      </w:r>
      <w:r w:rsidR="00540A85" w:rsidRPr="00B747F5">
        <w:t>emlékeztetők</w:t>
      </w:r>
      <w:r w:rsidR="002213CD" w:rsidRPr="00B747F5">
        <w:t>)</w:t>
      </w:r>
      <w:bookmarkEnd w:id="5"/>
    </w:p>
    <w:p w:rsidR="00540A85" w:rsidRDefault="00E550D6" w:rsidP="00540A85">
      <w:pPr>
        <w:shd w:val="clear" w:color="auto" w:fill="FFFFFF" w:themeFill="background1"/>
        <w:autoSpaceDE w:val="0"/>
        <w:autoSpaceDN w:val="0"/>
        <w:adjustRightInd w:val="0"/>
        <w:spacing w:after="120"/>
        <w:ind w:left="360"/>
        <w:jc w:val="both"/>
      </w:pPr>
      <w:r>
        <w:rPr>
          <w:noProof/>
        </w:rPr>
        <w:object w:dxaOrig="1440" w:dyaOrig="1440">
          <v:shape id="_x0000_s1072" type="#_x0000_t75" style="position:absolute;left:0;text-align:left;margin-left:84.35pt;margin-top:7.55pt;width:77.1pt;height:49.8pt;z-index:251730944;mso-position-horizontal-relative:text;mso-position-vertical-relative:text" filled="t" fillcolor="#f7caac [1301]">
            <v:imagedata r:id="rId16" o:title=""/>
            <w10:wrap type="square"/>
          </v:shape>
          <o:OLEObject Type="Embed" ProgID="Package" ShapeID="_x0000_s1072" DrawAspect="Icon" ObjectID="_1700556370" r:id="rId17"/>
        </w:object>
      </w:r>
      <w:r>
        <w:rPr>
          <w:noProof/>
        </w:rPr>
        <w:object w:dxaOrig="1440" w:dyaOrig="1440">
          <v:shape id="_x0000_s1076" type="#_x0000_t75" style="position:absolute;left:0;text-align:left;margin-left:-4.4pt;margin-top:7.55pt;width:77.1pt;height:49.8pt;z-index:251739136;mso-position-horizontal-relative:text;mso-position-vertical-relative:text" filled="t" fillcolor="#f7caac [1301]">
            <v:imagedata r:id="rId18" o:title=""/>
            <w10:wrap type="square"/>
          </v:shape>
          <o:OLEObject Type="Embed" ProgID="Package" ShapeID="_x0000_s1076" DrawAspect="Icon" ObjectID="_1700556371" r:id="rId19"/>
        </w:object>
      </w:r>
    </w:p>
    <w:p w:rsidR="00CA37B4" w:rsidRPr="0067453E" w:rsidRDefault="00CA37B4" w:rsidP="0067453E">
      <w:pPr>
        <w:pStyle w:val="Cmsor2"/>
        <w:shd w:val="clear" w:color="auto" w:fill="FFFFFF" w:themeFill="background1"/>
        <w:jc w:val="both"/>
      </w:pPr>
      <w:bookmarkStart w:id="6" w:name="_Toc87018003"/>
      <w:r w:rsidRPr="0067453E">
        <w:t>A Szenátus mint minden oktatót magában foglaló legfőbb tanácskozó és döntéshozó szerv minőségbiztosítást érintő határozatai:</w:t>
      </w:r>
      <w:bookmarkEnd w:id="6"/>
    </w:p>
    <w:p w:rsidR="00AF172A" w:rsidRDefault="00AF172A" w:rsidP="00AF172A">
      <w:pPr>
        <w:pStyle w:val="Listaszerbekezds"/>
        <w:numPr>
          <w:ilvl w:val="0"/>
          <w:numId w:val="4"/>
        </w:numPr>
        <w:shd w:val="clear" w:color="auto" w:fill="FFFFFF" w:themeFill="background1"/>
        <w:spacing w:before="120"/>
        <w:jc w:val="both"/>
        <w:rPr>
          <w:rFonts w:cs="Times New Roman"/>
          <w:bCs/>
          <w:iCs/>
          <w:szCs w:val="24"/>
          <w:lang w:eastAsia="hu-HU"/>
        </w:rPr>
      </w:pPr>
      <w:r w:rsidRPr="00284321">
        <w:rPr>
          <w:rFonts w:cs="Times New Roman"/>
          <w:bCs/>
          <w:iCs/>
          <w:szCs w:val="24"/>
          <w:lang w:eastAsia="hu-HU"/>
        </w:rPr>
        <w:t>19/2020. (07.02.)</w:t>
      </w:r>
      <w:r>
        <w:rPr>
          <w:rFonts w:cs="Times New Roman"/>
          <w:bCs/>
          <w:iCs/>
          <w:szCs w:val="24"/>
          <w:lang w:eastAsia="hu-HU"/>
        </w:rPr>
        <w:t xml:space="preserve"> </w:t>
      </w:r>
      <w:r w:rsidRPr="00AF172A">
        <w:rPr>
          <w:rFonts w:cs="Times New Roman"/>
          <w:bCs/>
          <w:iCs/>
          <w:szCs w:val="24"/>
          <w:lang w:eastAsia="hu-HU"/>
        </w:rPr>
        <w:t>A Szenátus – egyhangúan, 22 igen szavazattal, tartózkodás és ellenszavazat nélkül – úgy határoz, hogy a Főiskola a 2020/2021. tanév tekintetében távoktatási munkarendben képzést nem indít, a pótfelvételin távoktatási munkarendben képzést nem hirdet meg, és egyelőre ilyen képzés indítására vonatkozó engedély kérelmet sem nyújt be.</w:t>
      </w:r>
    </w:p>
    <w:p w:rsidR="00AF172A" w:rsidRDefault="00AF172A" w:rsidP="00AF172A">
      <w:pPr>
        <w:pStyle w:val="Listaszerbekezds"/>
        <w:numPr>
          <w:ilvl w:val="0"/>
          <w:numId w:val="4"/>
        </w:numPr>
        <w:shd w:val="clear" w:color="auto" w:fill="FFFFFF" w:themeFill="background1"/>
        <w:spacing w:before="120"/>
        <w:jc w:val="both"/>
        <w:rPr>
          <w:rFonts w:cs="Times New Roman"/>
          <w:bCs/>
          <w:iCs/>
          <w:szCs w:val="24"/>
          <w:lang w:eastAsia="hu-HU"/>
        </w:rPr>
      </w:pPr>
      <w:r w:rsidRPr="00AF172A">
        <w:rPr>
          <w:rFonts w:cs="Times New Roman"/>
          <w:bCs/>
          <w:iCs/>
          <w:szCs w:val="24"/>
          <w:lang w:eastAsia="hu-HU"/>
        </w:rPr>
        <w:t>20/2020. (07.02.)</w:t>
      </w:r>
      <w:r>
        <w:rPr>
          <w:rFonts w:cs="Times New Roman"/>
          <w:bCs/>
          <w:iCs/>
          <w:szCs w:val="24"/>
          <w:lang w:eastAsia="hu-HU"/>
        </w:rPr>
        <w:t xml:space="preserve"> </w:t>
      </w:r>
      <w:r w:rsidRPr="00AF172A">
        <w:rPr>
          <w:rFonts w:cs="Times New Roman"/>
          <w:bCs/>
          <w:iCs/>
          <w:szCs w:val="24"/>
          <w:lang w:eastAsia="hu-HU"/>
        </w:rPr>
        <w:t>A Szenátus – egyhangúan, 22 igen szavazattal, tartózkodás és ellenszavazat nélkül – egyetért, hogy a 2020/21-es tanév alapvetően jelenléti képzés keretében, de távolléti és távoktatási elemek kísérleti alkalmazásával kerüljön megszervezésre összhangban az oktatásszervezési felmérés eredményeinek a hallgatók és a tanárok egyetértésével történt kiértékelésével.</w:t>
      </w:r>
    </w:p>
    <w:p w:rsidR="00AF172A" w:rsidRPr="00284321" w:rsidRDefault="00AF172A" w:rsidP="00AF172A">
      <w:pPr>
        <w:pStyle w:val="Listaszerbekezds"/>
        <w:numPr>
          <w:ilvl w:val="0"/>
          <w:numId w:val="4"/>
        </w:numPr>
        <w:shd w:val="clear" w:color="auto" w:fill="FFFFFF" w:themeFill="background1"/>
        <w:spacing w:before="120"/>
        <w:jc w:val="both"/>
        <w:rPr>
          <w:rFonts w:cs="Times New Roman"/>
          <w:bCs/>
          <w:iCs/>
          <w:szCs w:val="24"/>
          <w:lang w:eastAsia="hu-HU"/>
        </w:rPr>
      </w:pPr>
      <w:r w:rsidRPr="00AF172A">
        <w:rPr>
          <w:rFonts w:cs="Times New Roman"/>
          <w:bCs/>
          <w:iCs/>
          <w:szCs w:val="24"/>
          <w:lang w:eastAsia="hu-HU"/>
        </w:rPr>
        <w:t>21/2020. (07.02.)</w:t>
      </w:r>
      <w:r>
        <w:rPr>
          <w:rFonts w:cs="Times New Roman"/>
          <w:bCs/>
          <w:iCs/>
          <w:szCs w:val="24"/>
          <w:lang w:eastAsia="hu-HU"/>
        </w:rPr>
        <w:t xml:space="preserve"> </w:t>
      </w:r>
      <w:r w:rsidRPr="00AF172A">
        <w:rPr>
          <w:rFonts w:cs="Times New Roman"/>
          <w:bCs/>
          <w:iCs/>
          <w:szCs w:val="24"/>
          <w:lang w:eastAsia="hu-HU"/>
        </w:rPr>
        <w:t>A Szenátus – egyhangúan, 22 igen szavazattal, tartózkodás és ellenszavazat nélkül – kezdeményezi, hogy a Mánfa Buddhista Oktatási, Kulturális és Elvonulási Központ oktatási telephelyként történő engedélyeztetésének előzetes infrastrukturális, adminisztrációs és jogi folyamatait a Fenntartó a Főiskola vezetőségével együttműködésben elindítsa.</w:t>
      </w:r>
    </w:p>
    <w:p w:rsidR="008A5DA6" w:rsidRPr="00545F85" w:rsidRDefault="00545F85" w:rsidP="0067453E">
      <w:pPr>
        <w:pStyle w:val="Listaszerbekezds"/>
        <w:numPr>
          <w:ilvl w:val="0"/>
          <w:numId w:val="4"/>
        </w:numPr>
        <w:shd w:val="clear" w:color="auto" w:fill="FFFFFF" w:themeFill="background1"/>
        <w:spacing w:before="120"/>
        <w:jc w:val="both"/>
        <w:rPr>
          <w:rFonts w:cs="Times New Roman"/>
          <w:b/>
          <w:i/>
          <w:szCs w:val="24"/>
          <w:lang w:eastAsia="hu-HU"/>
        </w:rPr>
      </w:pPr>
      <w:r>
        <w:t>34/2020. (12.03.)</w:t>
      </w:r>
      <w:r w:rsidR="008A5DA6" w:rsidRPr="0067453E">
        <w:t xml:space="preserve"> </w:t>
      </w:r>
      <w:r w:rsidR="00BD2D03" w:rsidRPr="00BD2D03">
        <w:t>A Szenátus – egyhangúan, 24 igen szavazattal, tartózkodás és ellenszavazat nélkül – elfogadja a Tanulmányi és Vizsgaszabályzatnak a szabályzatfejlesztési ciklus keretében történő módosítását. A 2020. december 3-i egységes szerkezetű, a Hallgatói Önkormányzat Hallgatói Képviselete egyetértésével és a fenntartó jóváhagyásával elfogadott, Tanulmányi és Vizsgaszabályzat 2020. a szenátusi</w:t>
      </w:r>
      <w:r>
        <w:rPr>
          <w:szCs w:val="24"/>
          <w:lang w:eastAsia="hu-HU"/>
        </w:rPr>
        <w:t xml:space="preserve"> </w:t>
      </w:r>
      <w:r>
        <w:t>jegyzőkönyv 1. sz. mellékletét képezi.</w:t>
      </w:r>
    </w:p>
    <w:p w:rsidR="00545F85" w:rsidRDefault="00545F85" w:rsidP="00545F85">
      <w:pPr>
        <w:pStyle w:val="Listaszerbekezds"/>
        <w:numPr>
          <w:ilvl w:val="0"/>
          <w:numId w:val="1"/>
        </w:numPr>
        <w:shd w:val="clear" w:color="auto" w:fill="FFFFFF" w:themeFill="background1"/>
        <w:jc w:val="both"/>
      </w:pPr>
      <w:r>
        <w:t xml:space="preserve">36/2020. (12.03.) </w:t>
      </w:r>
      <w:r w:rsidRPr="00545F85">
        <w:t>A Szenátus – egyhangúan, 24 igen szavazattal, tartózkodás és ellenszavazat nélkül – tudomásul veszi az EFOP 3.4.3-16-2016-0024. számú pályázat eredeti 4. mérföldkövéről szóló beszámolót, amely a szenátusi jegyzőkönyv 3. sz. mellékletét képezi és egyidejűleg hozzájárul a pályázatnak a 344. számú változásjegyzék szerint módosult Pályázati Felhívás elvárásainak megfelelő átdolgozásához.</w:t>
      </w:r>
    </w:p>
    <w:p w:rsidR="00545F85" w:rsidRDefault="00545F85" w:rsidP="00545F85">
      <w:pPr>
        <w:pStyle w:val="Listaszerbekezds"/>
        <w:numPr>
          <w:ilvl w:val="0"/>
          <w:numId w:val="1"/>
        </w:numPr>
        <w:shd w:val="clear" w:color="auto" w:fill="FFFFFF" w:themeFill="background1"/>
        <w:jc w:val="both"/>
      </w:pPr>
      <w:r>
        <w:t xml:space="preserve">37/2020. (12.03.) </w:t>
      </w:r>
      <w:r w:rsidRPr="00545F85">
        <w:t>A Szenátus – egyhangúan, 24 igen szavazattal, tartózkodás és ellenszavazat nélkül – elfogadja a Főiskola 2019/2020. tanévi Minőségbiztosítási Jelentését, amely a szenátusi jegyzőkönyv 4. sz. mellékletét képezi.</w:t>
      </w:r>
    </w:p>
    <w:p w:rsidR="00545F85" w:rsidRDefault="00545F85" w:rsidP="00545F85">
      <w:pPr>
        <w:pStyle w:val="Listaszerbekezds"/>
        <w:numPr>
          <w:ilvl w:val="0"/>
          <w:numId w:val="1"/>
        </w:numPr>
        <w:shd w:val="clear" w:color="auto" w:fill="FFFFFF" w:themeFill="background1"/>
        <w:jc w:val="both"/>
      </w:pPr>
      <w:r>
        <w:t>38/2020. (12.03.) A Szenátus – egyhangúan, 23 igen szavazattal, tartózkodás és ellenszavazat nélkül – tudomásul veszi a 2020/2021. tanév tavaszi félév kurzus meghirdetési tervének korrekciójáról szóló tájékoztatást, amely dokumentum a szenátusi jegyzőkönyv 5. sz. mellékletét képezi.</w:t>
      </w:r>
    </w:p>
    <w:p w:rsidR="003851D3" w:rsidRDefault="003851D3" w:rsidP="00545F85">
      <w:pPr>
        <w:pStyle w:val="Listaszerbekezds"/>
        <w:numPr>
          <w:ilvl w:val="0"/>
          <w:numId w:val="1"/>
        </w:numPr>
        <w:shd w:val="clear" w:color="auto" w:fill="FFFFFF" w:themeFill="background1"/>
        <w:jc w:val="both"/>
      </w:pPr>
      <w:r>
        <w:t xml:space="preserve">1/2021. (04.01.) </w:t>
      </w:r>
      <w:r w:rsidRPr="003851D3">
        <w:t>A Szenátus – egyhangúan, 24 igen szavazattal, tartózkodás és ellenszavazat nélkül – elfogadja a Főiskola 2021-2024. évi Intézményfejlesztési Tervét (IFT), melyet a fenntartó előzetesen jóváhagyott. Az IFT a szenátusi jegyzőkönyv 1. sz. mellékletét képezi.</w:t>
      </w:r>
    </w:p>
    <w:p w:rsidR="00545F85" w:rsidRDefault="00545F85" w:rsidP="00545F85">
      <w:pPr>
        <w:pStyle w:val="Listaszerbekezds"/>
        <w:numPr>
          <w:ilvl w:val="0"/>
          <w:numId w:val="1"/>
        </w:numPr>
        <w:shd w:val="clear" w:color="auto" w:fill="FFFFFF" w:themeFill="background1"/>
        <w:jc w:val="both"/>
      </w:pPr>
      <w:r>
        <w:t xml:space="preserve">3/2021. (04.01.) A Szenátus – egyhangúan, 24 igen szavazattal, tartózkodás és ellenszavazat nélkül – tudomásul veszi a Főiskolai Tanács 2021. március 1-jei, a 2021. évi felvételi eljárással kapcsolatos - a </w:t>
      </w:r>
      <w:r>
        <w:lastRenderedPageBreak/>
        <w:t>szenátus által átruházott hatáskörben meghozott [FÁISZ 6.2.2.3.1. d) pont] – döntéseit és a 2022. évi felvételivel kapcsolatos állásfoglalásait, melyek a szenátusi jegyzőkönyv 3. sz. mellékletét képezik.</w:t>
      </w:r>
    </w:p>
    <w:p w:rsidR="00545F85" w:rsidRDefault="00545F85" w:rsidP="00545F85">
      <w:pPr>
        <w:pStyle w:val="Listaszerbekezds"/>
        <w:numPr>
          <w:ilvl w:val="0"/>
          <w:numId w:val="1"/>
        </w:numPr>
        <w:shd w:val="clear" w:color="auto" w:fill="FFFFFF" w:themeFill="background1"/>
        <w:jc w:val="both"/>
      </w:pPr>
      <w:r>
        <w:t>5/2021. (05.27.) A Szenátus – egyhangúan, 23 igen szavazattal, tartózkodás és ellenszavazat nélkül – tudomásul veszi a 2020. évi költségvetési terv végrehajtásáról és a főiskolai munkáról szóló rektori éves beszámolót. A költségvetési terv és tény adatsor a szenátusi jegyzőkönyv 2. számú mellékletét képezi.</w:t>
      </w:r>
    </w:p>
    <w:p w:rsidR="00DF4EC2" w:rsidRDefault="007A4B0C" w:rsidP="007A4B0C">
      <w:pPr>
        <w:pStyle w:val="Listaszerbekezds"/>
        <w:numPr>
          <w:ilvl w:val="0"/>
          <w:numId w:val="1"/>
        </w:numPr>
        <w:shd w:val="clear" w:color="auto" w:fill="FFFFFF" w:themeFill="background1"/>
        <w:jc w:val="both"/>
      </w:pPr>
      <w:r w:rsidRPr="007A4B0C">
        <w:t>6/2021. (05.27.)</w:t>
      </w:r>
      <w:r>
        <w:t xml:space="preserve"> </w:t>
      </w:r>
      <w:r w:rsidRPr="007A4B0C">
        <w:t>A Szenátus – egyhangúan, 22 igen szavazattal, tartózkodás és ellenszavazat nélkül – tudomásul veszi az EFOP 3.4.3-16-2016-0024. számú pályázat módosítását, amely a szenátusi jegyzőkönyv 3. számú mellékletét képezi.</w:t>
      </w:r>
    </w:p>
    <w:p w:rsidR="00DC2FBC" w:rsidRDefault="00DC2FBC" w:rsidP="00DC2FBC">
      <w:pPr>
        <w:pStyle w:val="Listaszerbekezds"/>
        <w:numPr>
          <w:ilvl w:val="0"/>
          <w:numId w:val="1"/>
        </w:numPr>
        <w:shd w:val="clear" w:color="auto" w:fill="FFFFFF" w:themeFill="background1"/>
        <w:jc w:val="both"/>
      </w:pPr>
      <w:r w:rsidRPr="00DC2FBC">
        <w:t>7/2021. (05.27.)</w:t>
      </w:r>
      <w:r>
        <w:t xml:space="preserve"> </w:t>
      </w:r>
      <w:r w:rsidRPr="00DC2FBC">
        <w:t>A Szenátus – egyhangúan, 23 igen szavazattal, tartózkodás és ellenszavazat nélkül – tudomásul veszi a Főiskola Alapító Okiratának – az új mánfai telephely létesítése céljából történő – módosítását. A 2021. május 27-i egységes szerkezetű Alapító Okirat a szenátusi jegyzőkönyv 4. számú mellékletét képezi. Felhatalmazza a rektort, hogy kezdeményezze az Oktatási Hivatalnál a szükséges mindazon eljárásokat amelyek az Alapító Okirat módosítás nyilvántartásba vételéhez, illetőleg a működési engedély módosításhoz szükséges.</w:t>
      </w:r>
    </w:p>
    <w:p w:rsidR="00006ABF" w:rsidRDefault="00006ABF">
      <w:pPr>
        <w:pStyle w:val="Listaszerbekezds"/>
        <w:numPr>
          <w:ilvl w:val="0"/>
          <w:numId w:val="1"/>
        </w:numPr>
        <w:shd w:val="clear" w:color="auto" w:fill="FFFFFF" w:themeFill="background1"/>
        <w:jc w:val="both"/>
      </w:pPr>
      <w:r w:rsidRPr="00006ABF">
        <w:t>8/2021. (05.27.</w:t>
      </w:r>
      <w:r>
        <w:t xml:space="preserve">) </w:t>
      </w:r>
      <w:r w:rsidRPr="00006ABF">
        <w:t>A Szenátus – egyhangúan, 23 igen szavazattal, tartózkodás és ellenszavazat nélkül – elfogadja a Főiskola Szervezeti és Működési Szabályzatának a 7304 Mánfa, Fábián Béla u. 87. szám alatti telephely létesítése és a Mánfai Oktatási Intézet létrehozása céljából történő módosítását, amely a szenátusi jegyzőkönyv 5. számú mellékletét képezi. Felhatalmazza a rektort, hogy kezdeményezze az Oktatási Hivatalnál mindazon eljárásokat, amelyek a Mánfai Oktatási Intézet nyilvántartásba vételéhez, illetőleg a kapcsolatos működési engedély-módosításhoz szükséges.</w:t>
      </w:r>
    </w:p>
    <w:p w:rsidR="00545F85" w:rsidRDefault="00545F85" w:rsidP="00545F85">
      <w:pPr>
        <w:pStyle w:val="Listaszerbekezds"/>
        <w:numPr>
          <w:ilvl w:val="0"/>
          <w:numId w:val="1"/>
        </w:numPr>
        <w:shd w:val="clear" w:color="auto" w:fill="FFFFFF" w:themeFill="background1"/>
        <w:jc w:val="both"/>
      </w:pPr>
      <w:r>
        <w:t>10/2021. (05.27.) A Szenátus – egyhangúan, 22 igen szavazattal, tartózkodás és ellenszavazat nélkül – elhatározza 2022/2023. tanév őszi félével kezdődően a buddhista tanító alapképzés esti munkarendben történő indítását a mánfai telephelyen. A képzésért felelős szervezeti egység a Mánfai Oktatási Intézet, a képzésért felelős szervezeti egység vezetője a Mánfai Oktatási Intézet vezetője, szakfelelős a buddhista tanító alapképzés szakfelelőse. Felkéri a rektort, az intézetvezetőt és a szakfelelőst, hogy a szakindítási kérelmet dolgozzák ki és az Oktatási Hivatalhoz nyújtsák be.</w:t>
      </w:r>
    </w:p>
    <w:p w:rsidR="00545F85" w:rsidRDefault="00545F85" w:rsidP="00545F85">
      <w:pPr>
        <w:pStyle w:val="Listaszerbekezds"/>
        <w:numPr>
          <w:ilvl w:val="0"/>
          <w:numId w:val="1"/>
        </w:numPr>
        <w:shd w:val="clear" w:color="auto" w:fill="FFFFFF" w:themeFill="background1"/>
        <w:jc w:val="both"/>
      </w:pPr>
      <w:r>
        <w:t>11/2021. (05.27.) A Szenátus – egyhangúan, 23 igen szavazattal, tartózkodás és ellenszavazat nélkül – azt az elvi döntést hozza, hogy a rektor vezetésével 2021. június 30-ig szülessenek előkészületek, tervek a távoktatás indításának előkészítése céljából.</w:t>
      </w:r>
    </w:p>
    <w:p w:rsidR="00545F85" w:rsidRDefault="00545F85" w:rsidP="00545F85">
      <w:pPr>
        <w:pStyle w:val="Listaszerbekezds"/>
        <w:numPr>
          <w:ilvl w:val="0"/>
          <w:numId w:val="1"/>
        </w:numPr>
        <w:shd w:val="clear" w:color="auto" w:fill="FFFFFF" w:themeFill="background1"/>
        <w:jc w:val="both"/>
      </w:pPr>
      <w:r>
        <w:t>12/2021. (05.27.) A Szenátus – egyhangúan, 23 igen szavazattal, tartózkodás és ellenszavazat nélkül – elfogadja a Tanulmányi és Vizsgaszabályzatnak az e-index felmenő rendszerben, 2021/2022. tanév őszi félévében történő bevezetése céljából történő Módosítását, amely a szenátusi jegyzőkönyv 6. számú mellékletét képezi.</w:t>
      </w:r>
    </w:p>
    <w:p w:rsidR="00545F85" w:rsidRDefault="00545F85" w:rsidP="003851D3">
      <w:pPr>
        <w:pStyle w:val="Listaszerbekezds"/>
        <w:numPr>
          <w:ilvl w:val="0"/>
          <w:numId w:val="4"/>
        </w:numPr>
        <w:shd w:val="clear" w:color="auto" w:fill="FFFFFF" w:themeFill="background1"/>
        <w:spacing w:before="120"/>
        <w:jc w:val="both"/>
      </w:pPr>
      <w:r>
        <w:t>17/2021. (07.08.) A Szenátus – egyhangúan, 22 igen szavazattal, tartózkodás és ellenszavazat nélkül – elfogadja a buddhista szemléletű életmód tanácsadó asszisztens felsőoktatási szakképzés (BÉTA) szakindítási szakmai beadványát és annak részeként a felsőoktatási szakképzés szakmai programját, tantervét. Egyetért, hogy a szenátusi jegyzőkönyv 2. sz. mellékletét képező beadvány az Oktatási Hivatalhoz benyújtásra kerüljön, mely azt a Magyar Felsőoktatási Akkreditációs Bizottság részére továbbítja a felsőoktatási szakképzés indításának szakértői véleményezése céljából.</w:t>
      </w:r>
    </w:p>
    <w:p w:rsidR="00545F85" w:rsidRDefault="00545F85" w:rsidP="003851D3">
      <w:pPr>
        <w:pStyle w:val="Listaszerbekezds"/>
        <w:numPr>
          <w:ilvl w:val="0"/>
          <w:numId w:val="4"/>
        </w:numPr>
        <w:shd w:val="clear" w:color="auto" w:fill="FFFFFF" w:themeFill="background1"/>
        <w:spacing w:before="120"/>
        <w:jc w:val="both"/>
      </w:pPr>
      <w:r>
        <w:t>18/2021. (07.08.) A Szenátus – egyhangúan, 23 igen szavazattal, tartózkodás és ellenszavazat nélkül – elhatározza a buddhista szemléletű életmód tanácsadó asszisztens felsőoktatási szakképzés (BÉTA) nappali munkarendben történő indítását, 2022/2023. tanév őszi félévével kezdődően, a székhelyen. A képzésért felelős szervezeti egység a Tan Kapuja Oktatási Intézet; a képzésért felelős szervezeti egység vezetője az oktatási rektorhelyettes; szakfelelős a felsőoktatási szakképzés szakfelelőse. Felkéri a rektort, az oktatási rektorhelyettest és a szakfelelőst, hogy a felsőoktatási szakképzés szakindítási kérelmet az Oktatási Hivatalhoz nyújtsák be</w:t>
      </w:r>
      <w:r w:rsidR="003851D3">
        <w:t>.</w:t>
      </w:r>
    </w:p>
    <w:p w:rsidR="00094939" w:rsidRDefault="00094939" w:rsidP="00094939">
      <w:pPr>
        <w:pStyle w:val="Listaszerbekezds"/>
        <w:numPr>
          <w:ilvl w:val="0"/>
          <w:numId w:val="4"/>
        </w:numPr>
        <w:shd w:val="clear" w:color="auto" w:fill="FFFFFF" w:themeFill="background1"/>
        <w:spacing w:before="120"/>
        <w:jc w:val="both"/>
      </w:pPr>
      <w:r w:rsidRPr="00094939">
        <w:t>21/2021. (07.08.)</w:t>
      </w:r>
      <w:r>
        <w:t xml:space="preserve"> </w:t>
      </w:r>
      <w:r w:rsidRPr="00094939">
        <w:t>A Szenátus – egyhangúan, 22 igen szavazattal, 1 tartózkodással, ellenszavazat nélkül – elfogadja a buddhista tanító alapképzés képzési programjában megjelölt, főiskolai alkalmazásban már nem álló tantárgyfelelősök pótlását, a szenátusi jegyzőkönyv 5. számú mellékletét képező táblázatban megjelölt új tantárgyfelelősökkel.</w:t>
      </w:r>
    </w:p>
    <w:p w:rsidR="004768F6" w:rsidRPr="00545F85" w:rsidRDefault="004768F6" w:rsidP="004768F6">
      <w:pPr>
        <w:pStyle w:val="Listaszerbekezds"/>
        <w:numPr>
          <w:ilvl w:val="0"/>
          <w:numId w:val="4"/>
        </w:numPr>
        <w:shd w:val="clear" w:color="auto" w:fill="FFFFFF" w:themeFill="background1"/>
        <w:spacing w:before="120"/>
        <w:jc w:val="both"/>
      </w:pPr>
      <w:r w:rsidRPr="004768F6">
        <w:t>22/2021. (07.08.)</w:t>
      </w:r>
      <w:r>
        <w:t xml:space="preserve"> </w:t>
      </w:r>
      <w:r w:rsidRPr="004768F6">
        <w:t>A Szenátus – egyhangúan, 23 igen szavazattal, tartózkodás és ellenszavazat nélkül – általános jelleggel engedélyezi, hogy a Hallgatói Önkormányzat évente, a tanévkezdést megelőző harminc napon belül a Főiskola hivatalos nevének használatával gólyatábort szervezzen, ha az adott évi gólyatábor felelős szervezője személyének bejelentését, programját, költségvetési tervét, valamint jogszerű megtartása egyéb feltételei előzetes igazolását a rektor előzetesen jóváhagyja és azon főiskolai oktató folyamatos jelenléte mindvégig biztosított. A Szenátus az adott évi gólyatábor engedélyezésével kapcsolatos, az SzMSz 3.2.5.1 pontjában írt hatáskörét ezért a rektorra delegálja, azzal a kötelezettséggel, hogy amennyiben a Szenátus ezeket érintő döntést hoz, attól a rektor nem jogosult eltérni mindaddig, amíg a Szenátus az eltérést előzetesen, külön jóvá nem hagyja.</w:t>
      </w:r>
    </w:p>
    <w:p w:rsidR="008A5DA6" w:rsidRPr="0067453E" w:rsidRDefault="008A5DA6" w:rsidP="0067453E">
      <w:pPr>
        <w:shd w:val="clear" w:color="auto" w:fill="FFFFFF" w:themeFill="background1"/>
        <w:jc w:val="both"/>
      </w:pPr>
    </w:p>
    <w:p w:rsidR="008823B7" w:rsidRPr="0067453E" w:rsidRDefault="00C36779" w:rsidP="0067453E">
      <w:pPr>
        <w:pStyle w:val="Cmsor1"/>
        <w:shd w:val="clear" w:color="auto" w:fill="FFFFFF" w:themeFill="background1"/>
        <w:jc w:val="both"/>
      </w:pPr>
      <w:bookmarkStart w:id="7" w:name="_Toc87018004"/>
      <w:r w:rsidRPr="0067453E">
        <w:lastRenderedPageBreak/>
        <w:t>Felmérések</w:t>
      </w:r>
      <w:bookmarkEnd w:id="7"/>
    </w:p>
    <w:p w:rsidR="00381B70" w:rsidRPr="0067453E" w:rsidRDefault="00381B70" w:rsidP="0067453E">
      <w:pPr>
        <w:pStyle w:val="Cmsor2"/>
        <w:shd w:val="clear" w:color="auto" w:fill="FFFFFF" w:themeFill="background1"/>
        <w:jc w:val="both"/>
      </w:pPr>
      <w:bookmarkStart w:id="8" w:name="_Toc87018005"/>
      <w:r w:rsidRPr="0067453E">
        <w:t>A 20</w:t>
      </w:r>
      <w:r w:rsidR="004250C2">
        <w:t>20</w:t>
      </w:r>
      <w:r w:rsidRPr="0067453E">
        <w:t>-202</w:t>
      </w:r>
      <w:r w:rsidR="004250C2">
        <w:t>1</w:t>
      </w:r>
      <w:r w:rsidRPr="0067453E">
        <w:t xml:space="preserve">. tanévre felvett hallgatók </w:t>
      </w:r>
      <w:r w:rsidRPr="00252035">
        <w:rPr>
          <w:u w:val="single"/>
        </w:rPr>
        <w:t>gólyafelmérése</w:t>
      </w:r>
      <w:r w:rsidRPr="0067453E">
        <w:t>, és a felmérés értékelése</w:t>
      </w:r>
      <w:bookmarkEnd w:id="8"/>
    </w:p>
    <w:p w:rsidR="00381B70" w:rsidRPr="0067453E" w:rsidRDefault="008B1A34" w:rsidP="0067453E">
      <w:pPr>
        <w:shd w:val="clear" w:color="auto" w:fill="FFFFFF" w:themeFill="background1"/>
        <w:jc w:val="both"/>
      </w:pPr>
      <w:r w:rsidRPr="0067453E">
        <w:t xml:space="preserve">A kérdőív elkészítését, a felmérés lebonyolítását és a kiértékelést Dr. Gyarmati Andrea végezte. A kérdőív kérdéseit és struktúráját a szakértő vezetése mellett a MIB tagjai informális és formális üléseken készítették elő és fogadták el. </w:t>
      </w:r>
      <w:r w:rsidR="00042FBE">
        <w:t>A kérdőív ugyanaz, mint a 2019-2020 tanévben.</w:t>
      </w:r>
    </w:p>
    <w:p w:rsidR="002303E9" w:rsidRPr="0067453E" w:rsidRDefault="002303E9" w:rsidP="0067453E">
      <w:pPr>
        <w:shd w:val="clear" w:color="auto" w:fill="FFFFFF" w:themeFill="background1"/>
        <w:jc w:val="both"/>
      </w:pPr>
    </w:p>
    <w:p w:rsidR="008B1A34" w:rsidRPr="0067453E" w:rsidRDefault="00E550D6" w:rsidP="0067453E">
      <w:pPr>
        <w:shd w:val="clear" w:color="auto" w:fill="FFFFFF" w:themeFill="background1"/>
        <w:jc w:val="both"/>
        <w:rPr>
          <w:szCs w:val="20"/>
        </w:rPr>
      </w:pPr>
      <w:r>
        <w:rPr>
          <w:noProof/>
        </w:rPr>
        <w:object w:dxaOrig="1440" w:dyaOrig="1440">
          <v:shape id="_x0000_s1027" type="#_x0000_t75" style="position:absolute;left:0;text-align:left;margin-left:371.25pt;margin-top:.75pt;width:78.95pt;height:51.05pt;z-index:251661312" wrapcoords="-212 0 -212 21273 21600 21273 21600 0 -212 0" filled="t" fillcolor="#ed7d31 [3205]">
            <v:imagedata r:id="rId20" o:title=""/>
            <w10:wrap type="tight"/>
          </v:shape>
          <o:OLEObject Type="Embed" ProgID="Package" ShapeID="_x0000_s1027" DrawAspect="Icon" ObjectID="_1700556372" r:id="rId21"/>
        </w:object>
      </w:r>
      <w:r w:rsidR="008B1A34" w:rsidRPr="0067453E">
        <w:rPr>
          <w:szCs w:val="20"/>
        </w:rPr>
        <w:t>A góly</w:t>
      </w:r>
      <w:r w:rsidR="001A4DE4" w:rsidRPr="0067453E">
        <w:rPr>
          <w:szCs w:val="20"/>
        </w:rPr>
        <w:t>a</w:t>
      </w:r>
      <w:r w:rsidR="008B1A34" w:rsidRPr="0067453E">
        <w:rPr>
          <w:szCs w:val="20"/>
        </w:rPr>
        <w:t xml:space="preserve">felmérés </w:t>
      </w:r>
      <w:r w:rsidR="008B1A34" w:rsidRPr="0067453E">
        <w:rPr>
          <w:b/>
          <w:szCs w:val="20"/>
        </w:rPr>
        <w:t>kérdéssora</w:t>
      </w:r>
      <w:r w:rsidR="008B1A34" w:rsidRPr="0067453E">
        <w:rPr>
          <w:szCs w:val="20"/>
        </w:rPr>
        <w:t xml:space="preserve">, amely </w:t>
      </w:r>
      <w:r w:rsidR="002303E9" w:rsidRPr="0067453E">
        <w:rPr>
          <w:rFonts w:cs="Times New Roman"/>
          <w:szCs w:val="20"/>
        </w:rPr>
        <w:t>20</w:t>
      </w:r>
      <w:r w:rsidR="004250C2">
        <w:rPr>
          <w:rFonts w:cs="Times New Roman"/>
          <w:szCs w:val="20"/>
        </w:rPr>
        <w:t>20</w:t>
      </w:r>
      <w:r w:rsidR="002303E9" w:rsidRPr="0067453E">
        <w:rPr>
          <w:rFonts w:cs="Times New Roman"/>
          <w:szCs w:val="20"/>
        </w:rPr>
        <w:t>. szeptember</w:t>
      </w:r>
      <w:r w:rsidR="004250C2">
        <w:rPr>
          <w:rFonts w:cs="Times New Roman"/>
          <w:szCs w:val="20"/>
        </w:rPr>
        <w:t>ben</w:t>
      </w:r>
      <w:r w:rsidR="002303E9" w:rsidRPr="0067453E">
        <w:rPr>
          <w:rFonts w:cs="Times New Roman"/>
          <w:szCs w:val="20"/>
        </w:rPr>
        <w:t xml:space="preserve"> került kiküldésre a szakértő által anonim internetes szavazóprogrammal</w:t>
      </w:r>
      <w:r w:rsidR="00BB7234" w:rsidRPr="0067453E">
        <w:rPr>
          <w:rFonts w:cs="Times New Roman"/>
          <w:szCs w:val="20"/>
        </w:rPr>
        <w:t xml:space="preserve"> </w:t>
      </w:r>
      <w:r w:rsidR="00750259" w:rsidRPr="0067453E">
        <w:rPr>
          <w:rFonts w:cs="Times New Roman"/>
          <w:szCs w:val="20"/>
        </w:rPr>
        <w:t>(GoogleForm)</w:t>
      </w:r>
      <w:r w:rsidR="002303E9" w:rsidRPr="0067453E">
        <w:rPr>
          <w:rFonts w:cs="Times New Roman"/>
          <w:szCs w:val="20"/>
        </w:rPr>
        <w:t xml:space="preserve"> az érintett hallgatóknak, az adatvédelmi előírásoknak megfelelő módon. (A Word dokumentumba beágyazott pdf-file, rákattintva megnyitható</w:t>
      </w:r>
      <w:r w:rsidR="0067453E" w:rsidRPr="0067453E">
        <w:rPr>
          <w:rFonts w:cs="Times New Roman"/>
          <w:szCs w:val="20"/>
        </w:rPr>
        <w:t>.</w:t>
      </w:r>
      <w:r w:rsidR="002303E9" w:rsidRPr="0067453E">
        <w:rPr>
          <w:rFonts w:cs="Times New Roman"/>
          <w:szCs w:val="20"/>
        </w:rPr>
        <w:t>)</w:t>
      </w:r>
    </w:p>
    <w:p w:rsidR="00381B70" w:rsidRPr="0067453E" w:rsidRDefault="00E550D6" w:rsidP="0067453E">
      <w:pPr>
        <w:shd w:val="clear" w:color="auto" w:fill="FFFFFF" w:themeFill="background1"/>
        <w:jc w:val="both"/>
      </w:pPr>
      <w:r>
        <w:rPr>
          <w:rFonts w:cs="Times New Roman"/>
          <w:noProof/>
          <w:szCs w:val="20"/>
        </w:rPr>
        <w:object w:dxaOrig="1440" w:dyaOrig="1440">
          <v:shape id="_x0000_s1058" type="#_x0000_t75" style="position:absolute;left:0;text-align:left;margin-left:370.8pt;margin-top:4.6pt;width:77.15pt;height:49.55pt;z-index:251708416" filled="t" fillcolor="#f4b083 [1941]">
            <v:imagedata r:id="rId22" o:title=""/>
            <w10:wrap type="square"/>
          </v:shape>
          <o:OLEObject Type="Embed" ProgID="Package" ShapeID="_x0000_s1058" DrawAspect="Icon" ObjectID="_1700556373" r:id="rId23"/>
        </w:object>
      </w:r>
    </w:p>
    <w:p w:rsidR="00381B70" w:rsidRPr="0067453E" w:rsidRDefault="002303E9" w:rsidP="0067453E">
      <w:pPr>
        <w:shd w:val="clear" w:color="auto" w:fill="FFFFFF" w:themeFill="background1"/>
        <w:jc w:val="both"/>
        <w:rPr>
          <w:rFonts w:cs="Times New Roman"/>
          <w:szCs w:val="20"/>
        </w:rPr>
      </w:pPr>
      <w:r w:rsidRPr="0067453E">
        <w:rPr>
          <w:szCs w:val="20"/>
        </w:rPr>
        <w:t>A góly</w:t>
      </w:r>
      <w:r w:rsidR="001A4DE4" w:rsidRPr="0067453E">
        <w:rPr>
          <w:szCs w:val="20"/>
        </w:rPr>
        <w:t>a</w:t>
      </w:r>
      <w:r w:rsidRPr="0067453E">
        <w:rPr>
          <w:szCs w:val="20"/>
        </w:rPr>
        <w:t xml:space="preserve">felmérés </w:t>
      </w:r>
      <w:r w:rsidRPr="0067453E">
        <w:rPr>
          <w:b/>
          <w:szCs w:val="20"/>
        </w:rPr>
        <w:t>kiértékelése</w:t>
      </w:r>
      <w:r w:rsidRPr="0067453E">
        <w:rPr>
          <w:szCs w:val="20"/>
        </w:rPr>
        <w:t xml:space="preserve"> Dr. Gyarmati Andrea által</w:t>
      </w:r>
      <w:r w:rsidRPr="0067453E">
        <w:rPr>
          <w:rFonts w:cs="Times New Roman"/>
          <w:szCs w:val="20"/>
        </w:rPr>
        <w:t>. (A Word dokumentumba beágyazott pdf-file, rákattintva megnyitható</w:t>
      </w:r>
      <w:r w:rsidR="0067453E" w:rsidRPr="0067453E">
        <w:rPr>
          <w:rFonts w:cs="Times New Roman"/>
          <w:szCs w:val="20"/>
        </w:rPr>
        <w:t>.)</w:t>
      </w:r>
      <w:r w:rsidR="009B245C" w:rsidRPr="0067453E">
        <w:rPr>
          <w:rFonts w:cs="Times New Roman"/>
          <w:szCs w:val="20"/>
        </w:rPr>
        <w:t xml:space="preserve"> </w:t>
      </w:r>
    </w:p>
    <w:p w:rsidR="002303E9" w:rsidRPr="0067453E" w:rsidRDefault="002303E9" w:rsidP="0067453E">
      <w:pPr>
        <w:shd w:val="clear" w:color="auto" w:fill="FFFFFF" w:themeFill="background1"/>
        <w:jc w:val="both"/>
        <w:rPr>
          <w:rFonts w:cs="Times New Roman"/>
          <w:szCs w:val="20"/>
        </w:rPr>
      </w:pPr>
    </w:p>
    <w:p w:rsidR="008823B7" w:rsidRPr="0067453E" w:rsidRDefault="002303E9" w:rsidP="0067453E">
      <w:pPr>
        <w:pStyle w:val="Cmsor3"/>
        <w:shd w:val="clear" w:color="auto" w:fill="FFFFFF" w:themeFill="background1"/>
        <w:rPr>
          <w:color w:val="auto"/>
        </w:rPr>
      </w:pPr>
      <w:bookmarkStart w:id="9" w:name="_Toc87018006"/>
      <w:r w:rsidRPr="0067453E">
        <w:rPr>
          <w:color w:val="auto"/>
        </w:rPr>
        <w:t>Reflexiók a</w:t>
      </w:r>
      <w:r w:rsidR="00277E8A">
        <w:rPr>
          <w:color w:val="auto"/>
        </w:rPr>
        <w:t xml:space="preserve">z előző évi </w:t>
      </w:r>
      <w:r w:rsidRPr="0067453E">
        <w:rPr>
          <w:color w:val="auto"/>
        </w:rPr>
        <w:t>gólyafelmérés</w:t>
      </w:r>
      <w:r w:rsidR="00277E8A">
        <w:rPr>
          <w:color w:val="auto"/>
        </w:rPr>
        <w:t xml:space="preserve"> megállapításaira</w:t>
      </w:r>
      <w:bookmarkEnd w:id="9"/>
    </w:p>
    <w:p w:rsidR="002303E9" w:rsidRPr="0067453E" w:rsidRDefault="002303E9" w:rsidP="0067453E">
      <w:pPr>
        <w:pStyle w:val="Listaszerbekezds"/>
        <w:numPr>
          <w:ilvl w:val="0"/>
          <w:numId w:val="4"/>
        </w:numPr>
        <w:shd w:val="clear" w:color="auto" w:fill="FFFFFF" w:themeFill="background1"/>
        <w:jc w:val="both"/>
      </w:pPr>
      <w:r w:rsidRPr="0067453E">
        <w:t>A</w:t>
      </w:r>
      <w:r w:rsidR="009B245C">
        <w:t xml:space="preserve">z előző évi </w:t>
      </w:r>
      <w:r w:rsidRPr="0067453E">
        <w:t xml:space="preserve">59 százalékos kitöltési arány </w:t>
      </w:r>
      <w:r w:rsidR="009B245C">
        <w:t xml:space="preserve">70%-ra emelkedett (100 főből 70 kitöltő), ami nagyon jó arány. </w:t>
      </w:r>
      <w:r w:rsidRPr="0067453E">
        <w:t xml:space="preserve"> </w:t>
      </w:r>
      <w:r w:rsidR="001A4DE4" w:rsidRPr="0067453E">
        <w:t>A kérdőív szociológiai jellegű, ezért igyekszik olyan adatokat gyűjteni, amelyek demográfiailag is értelmezhetőek.</w:t>
      </w:r>
    </w:p>
    <w:p w:rsidR="00916CB3" w:rsidRPr="0067453E" w:rsidRDefault="00916CB3" w:rsidP="0067453E">
      <w:pPr>
        <w:pStyle w:val="Listaszerbekezds"/>
        <w:numPr>
          <w:ilvl w:val="0"/>
          <w:numId w:val="4"/>
        </w:numPr>
        <w:shd w:val="clear" w:color="auto" w:fill="FFFFFF" w:themeFill="background1"/>
        <w:jc w:val="both"/>
      </w:pPr>
      <w:r w:rsidRPr="0067453E">
        <w:t>Az angol nyelvi képzés</w:t>
      </w:r>
      <w:r w:rsidR="00042FBE">
        <w:t xml:space="preserve"> fejlesztésére továbbra is szükség van </w:t>
      </w:r>
      <w:r w:rsidRPr="0067453E">
        <w:t>(</w:t>
      </w:r>
      <w:r w:rsidR="00042FBE">
        <w:t>a</w:t>
      </w:r>
      <w:r w:rsidRPr="0067453E">
        <w:t xml:space="preserve"> 2020-as tanterv már ennek a szellemében készült)</w:t>
      </w:r>
      <w:r w:rsidR="00042FBE">
        <w:t>; viszont az előző évihez képest nőtt az angol nyelvvizsgával rendelkezők száma (20-ról 27%).</w:t>
      </w:r>
    </w:p>
    <w:p w:rsidR="00042FBE" w:rsidRDefault="00042FBE" w:rsidP="0067453E">
      <w:pPr>
        <w:pStyle w:val="Listaszerbekezds"/>
        <w:numPr>
          <w:ilvl w:val="0"/>
          <w:numId w:val="4"/>
        </w:numPr>
        <w:shd w:val="clear" w:color="auto" w:fill="FFFFFF" w:themeFill="background1"/>
        <w:jc w:val="both"/>
      </w:pPr>
      <w:r>
        <w:t>A nappali képzésen a nők aránya erősen lecsökkent, ez minden bizonnyal nem tendencia.</w:t>
      </w:r>
    </w:p>
    <w:p w:rsidR="00042FBE" w:rsidRDefault="00042FBE" w:rsidP="0067453E">
      <w:pPr>
        <w:pStyle w:val="Listaszerbekezds"/>
        <w:numPr>
          <w:ilvl w:val="0"/>
          <w:numId w:val="4"/>
        </w:numPr>
        <w:shd w:val="clear" w:color="auto" w:fill="FFFFFF" w:themeFill="background1"/>
        <w:jc w:val="both"/>
      </w:pPr>
      <w:r>
        <w:t>A felsőfokú végzettséggel rendelkezők száma csökkent (17%-11%).</w:t>
      </w:r>
      <w:r w:rsidR="00444732">
        <w:t xml:space="preserve"> Ez vizsgálandó.</w:t>
      </w:r>
    </w:p>
    <w:p w:rsidR="00916CB3" w:rsidRPr="0067453E" w:rsidRDefault="00916CB3" w:rsidP="0067453E">
      <w:pPr>
        <w:pStyle w:val="Listaszerbekezds"/>
        <w:numPr>
          <w:ilvl w:val="0"/>
          <w:numId w:val="4"/>
        </w:numPr>
        <w:shd w:val="clear" w:color="auto" w:fill="FFFFFF" w:themeFill="background1"/>
        <w:jc w:val="both"/>
      </w:pPr>
      <w:r w:rsidRPr="0067453E">
        <w:t xml:space="preserve">A nappali képzésre jelentkezők </w:t>
      </w:r>
      <w:r w:rsidR="00444732">
        <w:t>arányát</w:t>
      </w:r>
      <w:r w:rsidRPr="0067453E">
        <w:t xml:space="preserve"> </w:t>
      </w:r>
      <w:r w:rsidR="00277E8A">
        <w:t>sikerült növelni (16%-20%)</w:t>
      </w:r>
      <w:r w:rsidRPr="0067453E">
        <w:t>.</w:t>
      </w:r>
    </w:p>
    <w:p w:rsidR="00916CB3" w:rsidRPr="0067453E" w:rsidRDefault="00916CB3" w:rsidP="0067453E">
      <w:pPr>
        <w:pStyle w:val="Listaszerbekezds"/>
        <w:numPr>
          <w:ilvl w:val="0"/>
          <w:numId w:val="4"/>
        </w:numPr>
        <w:shd w:val="clear" w:color="auto" w:fill="FFFFFF" w:themeFill="background1"/>
        <w:jc w:val="both"/>
      </w:pPr>
      <w:r w:rsidRPr="0067453E">
        <w:t>A Főiskola internetes megjelenés</w:t>
      </w:r>
      <w:r w:rsidR="00277E8A">
        <w:t>e erősödött (18-22%)</w:t>
      </w:r>
      <w:r w:rsidRPr="0067453E">
        <w:t>.</w:t>
      </w:r>
    </w:p>
    <w:p w:rsidR="00916CB3" w:rsidRPr="0067453E" w:rsidRDefault="0052787F" w:rsidP="0067453E">
      <w:pPr>
        <w:pStyle w:val="Listaszerbekezds"/>
        <w:numPr>
          <w:ilvl w:val="0"/>
          <w:numId w:val="4"/>
        </w:numPr>
        <w:shd w:val="clear" w:color="auto" w:fill="FFFFFF" w:themeFill="background1"/>
        <w:jc w:val="both"/>
      </w:pPr>
      <w:r w:rsidRPr="0067453E">
        <w:t xml:space="preserve">A mentorrendszer iránt igény mutatkozik, </w:t>
      </w:r>
      <w:r w:rsidR="00277E8A">
        <w:t>ezt sikerült hangsúlyosabban megmutatni az előző évhez képest (10%-os javulás).</w:t>
      </w:r>
    </w:p>
    <w:p w:rsidR="0052787F" w:rsidRDefault="0052787F" w:rsidP="0067453E">
      <w:pPr>
        <w:pStyle w:val="Listaszerbekezds"/>
        <w:numPr>
          <w:ilvl w:val="0"/>
          <w:numId w:val="4"/>
        </w:numPr>
        <w:shd w:val="clear" w:color="auto" w:fill="FFFFFF" w:themeFill="background1"/>
        <w:jc w:val="both"/>
      </w:pPr>
      <w:r w:rsidRPr="0067453E">
        <w:t xml:space="preserve">A közösségi élet volumenét </w:t>
      </w:r>
      <w:r w:rsidR="00277E8A">
        <w:t>továbbra is növelni kell, ebben nem volt előrelépés (a járványhelyzet miatt érthető módon).</w:t>
      </w:r>
    </w:p>
    <w:p w:rsidR="00277E8A" w:rsidRPr="0067453E" w:rsidRDefault="00277E8A" w:rsidP="00277E8A">
      <w:pPr>
        <w:pStyle w:val="Cmsor3"/>
        <w:shd w:val="clear" w:color="auto" w:fill="FFFFFF" w:themeFill="background1"/>
        <w:rPr>
          <w:color w:val="auto"/>
        </w:rPr>
      </w:pPr>
      <w:bookmarkStart w:id="10" w:name="_Toc87018007"/>
      <w:r w:rsidRPr="0067453E">
        <w:rPr>
          <w:color w:val="auto"/>
        </w:rPr>
        <w:t xml:space="preserve">Reflexiók </w:t>
      </w:r>
      <w:r>
        <w:rPr>
          <w:color w:val="auto"/>
        </w:rPr>
        <w:t xml:space="preserve">a </w:t>
      </w:r>
      <w:r w:rsidRPr="0067453E">
        <w:rPr>
          <w:color w:val="auto"/>
        </w:rPr>
        <w:t>gólyafelmérés</w:t>
      </w:r>
      <w:r>
        <w:rPr>
          <w:color w:val="auto"/>
        </w:rPr>
        <w:t>re</w:t>
      </w:r>
      <w:bookmarkEnd w:id="10"/>
    </w:p>
    <w:p w:rsidR="00277E8A" w:rsidRDefault="00277E8A" w:rsidP="00277E8A">
      <w:pPr>
        <w:pStyle w:val="Listaszerbekezds"/>
        <w:numPr>
          <w:ilvl w:val="0"/>
          <w:numId w:val="15"/>
        </w:numPr>
        <w:spacing w:after="160" w:line="259" w:lineRule="auto"/>
        <w:jc w:val="both"/>
      </w:pPr>
      <w:r>
        <w:t xml:space="preserve">A 19-28 éves korcsoport aránya 5%-kal nőtt, ezzel párhuzamosan az 50+ korcsoporté csökkent (igaz, nem túl nagyok a különbségek). </w:t>
      </w:r>
      <w:r w:rsidR="00444732">
        <w:t>Összefüggések nem ismertek.</w:t>
      </w:r>
    </w:p>
    <w:p w:rsidR="00277E8A" w:rsidRDefault="00277E8A" w:rsidP="00277E8A">
      <w:pPr>
        <w:pStyle w:val="Listaszerbekezds"/>
        <w:numPr>
          <w:ilvl w:val="0"/>
          <w:numId w:val="15"/>
        </w:numPr>
        <w:spacing w:after="160" w:line="259" w:lineRule="auto"/>
        <w:jc w:val="both"/>
      </w:pPr>
      <w:r>
        <w:t>Lakhely szerint csökkent a községben élők aránya. Ez</w:t>
      </w:r>
      <w:r w:rsidR="00444732">
        <w:t xml:space="preserve"> az új képzések (Mánfa, távoktatás) hatására a jövőben változhat.</w:t>
      </w:r>
    </w:p>
    <w:p w:rsidR="00277E8A" w:rsidRDefault="00444732" w:rsidP="00277E8A">
      <w:pPr>
        <w:pStyle w:val="Listaszerbekezds"/>
        <w:numPr>
          <w:ilvl w:val="0"/>
          <w:numId w:val="15"/>
        </w:numPr>
        <w:spacing w:after="160" w:line="259" w:lineRule="auto"/>
        <w:jc w:val="both"/>
      </w:pPr>
      <w:r>
        <w:t>N</w:t>
      </w:r>
      <w:r w:rsidR="00277E8A">
        <w:t>incs változás az intézményválasztási szokásokban: ismerős, barát ajánlja a legtöbb jelentkezőnek, az önfejlesztés a legfőbb motiváció továbbra is, elvárások, szemléletmód hasonló</w:t>
      </w:r>
      <w:r>
        <w:t>, mint az előző évben.</w:t>
      </w:r>
    </w:p>
    <w:p w:rsidR="00277E8A" w:rsidRDefault="00444732" w:rsidP="00277E8A">
      <w:pPr>
        <w:pStyle w:val="Listaszerbekezds"/>
        <w:numPr>
          <w:ilvl w:val="0"/>
          <w:numId w:val="15"/>
        </w:numPr>
        <w:spacing w:after="160" w:line="259" w:lineRule="auto"/>
        <w:jc w:val="both"/>
      </w:pPr>
      <w:r>
        <w:t>A</w:t>
      </w:r>
      <w:r w:rsidR="00277E8A">
        <w:t xml:space="preserve"> jelenleg is aktív munkavállalók aránya 83%-ról 63%-ra csökkent</w:t>
      </w:r>
      <w:r>
        <w:t>. Ez összefügghet a járványhelyzettel.</w:t>
      </w:r>
    </w:p>
    <w:p w:rsidR="00277E8A" w:rsidRDefault="00444732" w:rsidP="00277E8A">
      <w:pPr>
        <w:pStyle w:val="Listaszerbekezds"/>
        <w:numPr>
          <w:ilvl w:val="0"/>
          <w:numId w:val="15"/>
        </w:numPr>
        <w:spacing w:after="160" w:line="259" w:lineRule="auto"/>
        <w:jc w:val="both"/>
      </w:pPr>
      <w:r>
        <w:t xml:space="preserve">A </w:t>
      </w:r>
      <w:r w:rsidR="00277E8A">
        <w:t>civil szférában többen szeretnének majd elhelyezkedni</w:t>
      </w:r>
      <w:r>
        <w:t>. Ez felvetheti újabb képzésformák indításának igényét (pl. szociális képzés).</w:t>
      </w:r>
    </w:p>
    <w:p w:rsidR="00444732" w:rsidRDefault="00444732" w:rsidP="00277E8A">
      <w:pPr>
        <w:pStyle w:val="Listaszerbekezds"/>
        <w:numPr>
          <w:ilvl w:val="0"/>
          <w:numId w:val="15"/>
        </w:numPr>
        <w:spacing w:after="160" w:line="259" w:lineRule="auto"/>
        <w:jc w:val="both"/>
      </w:pPr>
      <w:r>
        <w:t>A buddhizmushoz való viszonyt a szemléletmód és a gyakorlat iránti érdeklődés határozza meg, ami a gyakorlati jellegű képzés jogosságát igazolja.</w:t>
      </w:r>
    </w:p>
    <w:p w:rsidR="00380807" w:rsidRDefault="00380807">
      <w:pPr>
        <w:spacing w:after="160" w:line="259" w:lineRule="auto"/>
        <w:rPr>
          <w:rFonts w:ascii="Arial" w:eastAsiaTheme="majorEastAsia" w:hAnsi="Arial" w:cs="Arial"/>
          <w:b/>
          <w:sz w:val="24"/>
          <w:szCs w:val="24"/>
        </w:rPr>
      </w:pPr>
      <w:r>
        <w:br w:type="page"/>
      </w:r>
    </w:p>
    <w:p w:rsidR="00DE7AFF" w:rsidRPr="0067453E" w:rsidRDefault="00DE7AFF" w:rsidP="0067453E">
      <w:pPr>
        <w:pStyle w:val="Cmsor2"/>
        <w:shd w:val="clear" w:color="auto" w:fill="FFFFFF" w:themeFill="background1"/>
        <w:jc w:val="both"/>
      </w:pPr>
      <w:bookmarkStart w:id="11" w:name="_Toc87018008"/>
      <w:r w:rsidRPr="0067453E">
        <w:lastRenderedPageBreak/>
        <w:t>A 20</w:t>
      </w:r>
      <w:r w:rsidR="00A736D4">
        <w:t>20</w:t>
      </w:r>
      <w:r w:rsidRPr="0067453E">
        <w:t>-202</w:t>
      </w:r>
      <w:r w:rsidR="00A736D4">
        <w:t>1</w:t>
      </w:r>
      <w:r w:rsidRPr="0067453E">
        <w:t xml:space="preserve">. tanévben végzett hallgatók </w:t>
      </w:r>
      <w:r w:rsidRPr="00252035">
        <w:rPr>
          <w:u w:val="single"/>
        </w:rPr>
        <w:t>végzős felmérése</w:t>
      </w:r>
      <w:r w:rsidRPr="0067453E">
        <w:t>, és a felmérés értékelése</w:t>
      </w:r>
      <w:bookmarkEnd w:id="11"/>
    </w:p>
    <w:p w:rsidR="0058389B" w:rsidRPr="0067453E" w:rsidRDefault="0058389B" w:rsidP="0067453E">
      <w:pPr>
        <w:shd w:val="clear" w:color="auto" w:fill="FFFFFF" w:themeFill="background1"/>
        <w:jc w:val="both"/>
      </w:pPr>
      <w:r w:rsidRPr="0067453E">
        <w:t xml:space="preserve">A kérdőív elkészítését, a felmérés lebonyolítását és a kiértékelést Dr. Gyarmati Andrea végezte. A kérdőív kérdéseit és struktúráját a szakértő vezetése mellett a MIB tagjai informális és formális üléseken készítették elő és fogadták el. </w:t>
      </w:r>
    </w:p>
    <w:p w:rsidR="0058389B" w:rsidRPr="0067453E" w:rsidRDefault="0058389B" w:rsidP="0067453E">
      <w:pPr>
        <w:shd w:val="clear" w:color="auto" w:fill="FFFFFF" w:themeFill="background1"/>
        <w:jc w:val="both"/>
      </w:pPr>
    </w:p>
    <w:p w:rsidR="0058389B" w:rsidRPr="0067453E" w:rsidRDefault="00E550D6" w:rsidP="0067453E">
      <w:pPr>
        <w:shd w:val="clear" w:color="auto" w:fill="FFFFFF" w:themeFill="background1"/>
        <w:jc w:val="both"/>
        <w:rPr>
          <w:szCs w:val="20"/>
        </w:rPr>
      </w:pPr>
      <w:r>
        <w:rPr>
          <w:rFonts w:cs="Times New Roman"/>
          <w:noProof/>
          <w:szCs w:val="20"/>
        </w:rPr>
        <w:object w:dxaOrig="1440" w:dyaOrig="1440">
          <v:shape id="_x0000_s1030" type="#_x0000_t75" style="position:absolute;left:0;text-align:left;margin-left:376.75pt;margin-top:-.3pt;width:76.7pt;height:49.85pt;z-index:251663360" wrapcoords="-212 0 -212 21273 21600 21273 21600 0 -212 0" filled="t" fillcolor="#c45911 [2405]">
            <v:imagedata r:id="rId24" o:title=""/>
            <w10:wrap type="tight"/>
          </v:shape>
          <o:OLEObject Type="Embed" ProgID="Package" ShapeID="_x0000_s1030" DrawAspect="Icon" ObjectID="_1700556374" r:id="rId25"/>
        </w:object>
      </w:r>
      <w:r w:rsidR="0058389B" w:rsidRPr="0067453E">
        <w:rPr>
          <w:szCs w:val="20"/>
        </w:rPr>
        <w:t xml:space="preserve">A végzős felmérés </w:t>
      </w:r>
      <w:r w:rsidR="0058389B" w:rsidRPr="0067453E">
        <w:rPr>
          <w:b/>
          <w:szCs w:val="20"/>
        </w:rPr>
        <w:t>kérdéssora</w:t>
      </w:r>
      <w:r w:rsidR="0058389B" w:rsidRPr="0067453E">
        <w:rPr>
          <w:szCs w:val="20"/>
        </w:rPr>
        <w:t xml:space="preserve">, amely </w:t>
      </w:r>
      <w:r w:rsidR="0058389B" w:rsidRPr="0067453E">
        <w:rPr>
          <w:rFonts w:cs="Times New Roman"/>
          <w:szCs w:val="20"/>
        </w:rPr>
        <w:t>2019. szeptember</w:t>
      </w:r>
      <w:r w:rsidR="00BA3C26">
        <w:rPr>
          <w:rFonts w:cs="Times New Roman"/>
          <w:szCs w:val="20"/>
        </w:rPr>
        <w:t>ben</w:t>
      </w:r>
      <w:r w:rsidR="0058389B" w:rsidRPr="0067453E">
        <w:rPr>
          <w:rFonts w:cs="Times New Roman"/>
          <w:szCs w:val="20"/>
        </w:rPr>
        <w:t xml:space="preserve"> került kiküldésre a szakértő által anonim internetes szavazóprogrammal</w:t>
      </w:r>
      <w:r w:rsidR="00750259" w:rsidRPr="0067453E">
        <w:rPr>
          <w:rFonts w:cs="Times New Roman"/>
          <w:szCs w:val="20"/>
        </w:rPr>
        <w:t xml:space="preserve"> (GoogleForm)</w:t>
      </w:r>
      <w:r w:rsidR="0058389B" w:rsidRPr="0067453E">
        <w:rPr>
          <w:rFonts w:cs="Times New Roman"/>
          <w:szCs w:val="20"/>
        </w:rPr>
        <w:t xml:space="preserve"> az érintett hallgatóknak, az adatvédelmi előírásoknak megfelelő módon. (A Word dokumentumba beágyazott pdf-file, rákattintva megnyitható</w:t>
      </w:r>
      <w:r w:rsidR="0067453E" w:rsidRPr="0067453E">
        <w:rPr>
          <w:rFonts w:cs="Times New Roman"/>
          <w:szCs w:val="20"/>
        </w:rPr>
        <w:t>.)</w:t>
      </w:r>
    </w:p>
    <w:p w:rsidR="0058389B" w:rsidRPr="0067453E" w:rsidRDefault="00E550D6" w:rsidP="0067453E">
      <w:pPr>
        <w:shd w:val="clear" w:color="auto" w:fill="FFFFFF" w:themeFill="background1"/>
        <w:jc w:val="both"/>
      </w:pPr>
      <w:r>
        <w:rPr>
          <w:rFonts w:cs="Times New Roman"/>
          <w:noProof/>
          <w:szCs w:val="20"/>
        </w:rPr>
        <w:object w:dxaOrig="1440" w:dyaOrig="1440">
          <v:shape id="_x0000_s1059" type="#_x0000_t75" style="position:absolute;left:0;text-align:left;margin-left:376.75pt;margin-top:3.85pt;width:76.85pt;height:49.45pt;z-index:251710464" filled="t" fillcolor="#f4b083 [1941]">
            <v:imagedata r:id="rId26" o:title=""/>
            <w10:wrap type="square"/>
          </v:shape>
          <o:OLEObject Type="Embed" ProgID="Package" ShapeID="_x0000_s1059" DrawAspect="Icon" ObjectID="_1700556375" r:id="rId27"/>
        </w:object>
      </w:r>
    </w:p>
    <w:p w:rsidR="0058389B" w:rsidRPr="0067453E" w:rsidRDefault="0058389B" w:rsidP="0067453E">
      <w:pPr>
        <w:shd w:val="clear" w:color="auto" w:fill="FFFFFF" w:themeFill="background1"/>
        <w:jc w:val="both"/>
        <w:rPr>
          <w:rFonts w:cs="Times New Roman"/>
          <w:szCs w:val="20"/>
        </w:rPr>
      </w:pPr>
      <w:r w:rsidRPr="0067453E">
        <w:rPr>
          <w:szCs w:val="20"/>
        </w:rPr>
        <w:t xml:space="preserve">A végzős felmérés </w:t>
      </w:r>
      <w:r w:rsidRPr="0067453E">
        <w:rPr>
          <w:b/>
          <w:szCs w:val="20"/>
        </w:rPr>
        <w:t>kiértékelése</w:t>
      </w:r>
      <w:r w:rsidRPr="0067453E">
        <w:rPr>
          <w:szCs w:val="20"/>
        </w:rPr>
        <w:t xml:space="preserve"> Dr. Gyarmati Andrea által</w:t>
      </w:r>
      <w:r w:rsidRPr="0067453E">
        <w:rPr>
          <w:rFonts w:cs="Times New Roman"/>
          <w:szCs w:val="20"/>
        </w:rPr>
        <w:t>.</w:t>
      </w:r>
      <w:r w:rsidR="00BB7234" w:rsidRPr="0067453E">
        <w:rPr>
          <w:rFonts w:cs="Times New Roman"/>
          <w:szCs w:val="20"/>
        </w:rPr>
        <w:t xml:space="preserve"> </w:t>
      </w:r>
      <w:r w:rsidRPr="0067453E">
        <w:rPr>
          <w:rFonts w:cs="Times New Roman"/>
          <w:szCs w:val="20"/>
        </w:rPr>
        <w:t>(A Word dokumentumba beágyazott pdf-file, rákattintva megnyitható</w:t>
      </w:r>
      <w:r w:rsidR="0067453E" w:rsidRPr="0067453E">
        <w:rPr>
          <w:rFonts w:cs="Times New Roman"/>
          <w:szCs w:val="20"/>
        </w:rPr>
        <w:t>.</w:t>
      </w:r>
      <w:r w:rsidRPr="0067453E">
        <w:rPr>
          <w:rFonts w:cs="Times New Roman"/>
          <w:szCs w:val="20"/>
        </w:rPr>
        <w:t>)</w:t>
      </w:r>
    </w:p>
    <w:p w:rsidR="0058389B" w:rsidRPr="0067453E" w:rsidRDefault="0058389B" w:rsidP="0067453E">
      <w:pPr>
        <w:shd w:val="clear" w:color="auto" w:fill="FFFFFF" w:themeFill="background1"/>
        <w:jc w:val="both"/>
        <w:rPr>
          <w:rFonts w:cs="Times New Roman"/>
          <w:szCs w:val="20"/>
        </w:rPr>
      </w:pPr>
    </w:p>
    <w:p w:rsidR="0058389B" w:rsidRPr="0067453E" w:rsidRDefault="0058389B" w:rsidP="0067453E">
      <w:pPr>
        <w:pStyle w:val="Cmsor3"/>
        <w:shd w:val="clear" w:color="auto" w:fill="FFFFFF" w:themeFill="background1"/>
        <w:rPr>
          <w:color w:val="auto"/>
        </w:rPr>
      </w:pPr>
      <w:bookmarkStart w:id="12" w:name="_Toc87018009"/>
      <w:r w:rsidRPr="0067453E">
        <w:rPr>
          <w:color w:val="auto"/>
        </w:rPr>
        <w:t>Reflexiók a</w:t>
      </w:r>
      <w:r w:rsidR="00BA3C26">
        <w:rPr>
          <w:color w:val="auto"/>
        </w:rPr>
        <w:t>z előző évi</w:t>
      </w:r>
      <w:r w:rsidRPr="0067453E">
        <w:rPr>
          <w:color w:val="auto"/>
        </w:rPr>
        <w:t xml:space="preserve"> végzős felmérés</w:t>
      </w:r>
      <w:r w:rsidR="00BA3C26">
        <w:rPr>
          <w:color w:val="auto"/>
        </w:rPr>
        <w:t xml:space="preserve"> megállapításaira</w:t>
      </w:r>
      <w:bookmarkEnd w:id="12"/>
    </w:p>
    <w:p w:rsidR="0058389B" w:rsidRPr="0067453E" w:rsidRDefault="0058389B" w:rsidP="0067453E">
      <w:pPr>
        <w:numPr>
          <w:ilvl w:val="0"/>
          <w:numId w:val="4"/>
        </w:numPr>
        <w:shd w:val="clear" w:color="auto" w:fill="FFFFFF" w:themeFill="background1"/>
        <w:contextualSpacing/>
        <w:jc w:val="both"/>
      </w:pPr>
      <w:r w:rsidRPr="0067453E">
        <w:t>Az 54 százalékos kitöltési arány</w:t>
      </w:r>
      <w:r w:rsidR="00DC7545">
        <w:t>t sikerült egy kicsit növelni (57%)</w:t>
      </w:r>
      <w:r w:rsidRPr="0067453E">
        <w:t>. A kérdőív szociológiai jellegű, ezért igyekszik olyan adatokat gyűjteni, amelyek demográfiailag is értelmezhetőek.</w:t>
      </w:r>
    </w:p>
    <w:p w:rsidR="0058389B" w:rsidRPr="0067453E" w:rsidRDefault="008148F4" w:rsidP="0067453E">
      <w:pPr>
        <w:numPr>
          <w:ilvl w:val="0"/>
          <w:numId w:val="4"/>
        </w:numPr>
        <w:shd w:val="clear" w:color="auto" w:fill="FFFFFF" w:themeFill="background1"/>
        <w:contextualSpacing/>
        <w:jc w:val="both"/>
      </w:pPr>
      <w:r>
        <w:t>Tovább v</w:t>
      </w:r>
      <w:r w:rsidR="0058389B" w:rsidRPr="0067453E">
        <w:t>izsgálandó annak az oka, miért húzódik el időben a diplomaszerzés</w:t>
      </w:r>
      <w:r>
        <w:t xml:space="preserve"> (az egy éven túli 7%-ról 14%-ra nőtt)</w:t>
      </w:r>
      <w:r w:rsidR="0058389B" w:rsidRPr="0067453E">
        <w:t>. Egyik fontos tényező a nyelvv</w:t>
      </w:r>
      <w:r w:rsidR="00BB7234" w:rsidRPr="0067453E">
        <w:t xml:space="preserve">izsga hiánya (amelyet viszont </w:t>
      </w:r>
      <w:r w:rsidR="0058389B" w:rsidRPr="0067453E">
        <w:t>központi intézkedés a ví</w:t>
      </w:r>
      <w:r w:rsidR="00BB7234" w:rsidRPr="0067453E">
        <w:t>rushelyzetre tekintettel felfüggesztett</w:t>
      </w:r>
      <w:r w:rsidR="0058389B" w:rsidRPr="0067453E">
        <w:t>).</w:t>
      </w:r>
    </w:p>
    <w:p w:rsidR="0058389B" w:rsidRPr="0067453E" w:rsidRDefault="006659D8" w:rsidP="0067453E">
      <w:pPr>
        <w:numPr>
          <w:ilvl w:val="0"/>
          <w:numId w:val="4"/>
        </w:numPr>
        <w:shd w:val="clear" w:color="auto" w:fill="FFFFFF" w:themeFill="background1"/>
        <w:contextualSpacing/>
        <w:jc w:val="both"/>
      </w:pPr>
      <w:r w:rsidRPr="0067453E">
        <w:t xml:space="preserve">A tanulmányok során elsajátítottak fontossága alapján (9. kérdés) </w:t>
      </w:r>
      <w:r w:rsidR="008148F4">
        <w:t xml:space="preserve">egy évvel korábban </w:t>
      </w:r>
      <w:r w:rsidRPr="0067453E">
        <w:t>az rajzolód</w:t>
      </w:r>
      <w:r w:rsidR="008148F4">
        <w:t>ott</w:t>
      </w:r>
      <w:r w:rsidRPr="0067453E">
        <w:t xml:space="preserve"> ki, hogy az általános buddhista műveltség és az ehhez kapcsolódó gyakorlati (meditációs, önismereti) kézségek megszerzését érzik sikeresnek a hallgatók. </w:t>
      </w:r>
      <w:r w:rsidR="008148F4">
        <w:t>A mostani felmérésben a nehéz élethelyzet kezelése lett a fő szempont.</w:t>
      </w:r>
    </w:p>
    <w:p w:rsidR="006659D8" w:rsidRPr="0067453E" w:rsidRDefault="006659D8" w:rsidP="0067453E">
      <w:pPr>
        <w:numPr>
          <w:ilvl w:val="0"/>
          <w:numId w:val="4"/>
        </w:numPr>
        <w:shd w:val="clear" w:color="auto" w:fill="FFFFFF" w:themeFill="background1"/>
        <w:contextualSpacing/>
        <w:jc w:val="both"/>
      </w:pPr>
      <w:r w:rsidRPr="0067453E">
        <w:t xml:space="preserve">A digitális kompetenciák fejlesztésére </w:t>
      </w:r>
      <w:r w:rsidR="008148F4">
        <w:t xml:space="preserve">továbbra is </w:t>
      </w:r>
      <w:r w:rsidRPr="0067453E">
        <w:t>nagyobb hangsúlyt kell fektetni Ezt az online oktatásra történő ideiglenes átállás nyilván erősíti, de ha az online oktatási formák egy része megmara</w:t>
      </w:r>
      <w:r w:rsidR="00D40D61" w:rsidRPr="0067453E">
        <w:t>d, akkor szükség lesz a képességek tudatos fejlesztésére.</w:t>
      </w:r>
    </w:p>
    <w:p w:rsidR="00D40D61" w:rsidRPr="0067453E" w:rsidRDefault="00D40D61" w:rsidP="0067453E">
      <w:pPr>
        <w:numPr>
          <w:ilvl w:val="0"/>
          <w:numId w:val="4"/>
        </w:numPr>
        <w:shd w:val="clear" w:color="auto" w:fill="FFFFFF" w:themeFill="background1"/>
        <w:contextualSpacing/>
        <w:jc w:val="both"/>
      </w:pPr>
      <w:r w:rsidRPr="0067453E">
        <w:t>Az angol nyelvi ké</w:t>
      </w:r>
      <w:r w:rsidR="006F2609" w:rsidRPr="0067453E">
        <w:t>sz</w:t>
      </w:r>
      <w:r w:rsidRPr="0067453E">
        <w:t>ségek fejlesztésére vonatkozólag</w:t>
      </w:r>
      <w:r w:rsidR="008148F4">
        <w:t xml:space="preserve"> továbbra is</w:t>
      </w:r>
      <w:r w:rsidRPr="0067453E">
        <w:t xml:space="preserve"> ellentmondásos a hallgatói válasz (nem tartják fontosnak, nem is fejlődtek benne, viszont szükség van rá). A Főiskolának tudatosabban kell a területet fejlesztenie.</w:t>
      </w:r>
    </w:p>
    <w:p w:rsidR="00D40D61" w:rsidRPr="0067453E" w:rsidRDefault="008148F4" w:rsidP="0067453E">
      <w:pPr>
        <w:numPr>
          <w:ilvl w:val="0"/>
          <w:numId w:val="4"/>
        </w:numPr>
        <w:shd w:val="clear" w:color="auto" w:fill="FFFFFF" w:themeFill="background1"/>
        <w:contextualSpacing/>
        <w:jc w:val="both"/>
      </w:pPr>
      <w:r>
        <w:t>Az előző évben m</w:t>
      </w:r>
      <w:r w:rsidR="00D40D61" w:rsidRPr="0067453E">
        <w:t>eglepően sokan (52%) szeret</w:t>
      </w:r>
      <w:r>
        <w:t>ték volna</w:t>
      </w:r>
      <w:r w:rsidR="00D40D61" w:rsidRPr="0067453E">
        <w:t xml:space="preserve"> MA szinten folytatni a tanulmányait, </w:t>
      </w:r>
      <w:r>
        <w:t xml:space="preserve">ebben az évben </w:t>
      </w:r>
      <w:r w:rsidR="00E91D9B">
        <w:t xml:space="preserve">ez </w:t>
      </w:r>
      <w:r>
        <w:t>28%-ra csökkent.</w:t>
      </w:r>
      <w:r w:rsidR="00E91D9B">
        <w:t xml:space="preserve"> Vizsgálandó.</w:t>
      </w:r>
    </w:p>
    <w:p w:rsidR="00E91D9B" w:rsidRDefault="00C02C08" w:rsidP="007B562D">
      <w:pPr>
        <w:numPr>
          <w:ilvl w:val="0"/>
          <w:numId w:val="4"/>
        </w:numPr>
        <w:shd w:val="clear" w:color="auto" w:fill="FFFFFF" w:themeFill="background1"/>
        <w:contextualSpacing/>
        <w:jc w:val="both"/>
      </w:pPr>
      <w:r w:rsidRPr="0067453E">
        <w:t xml:space="preserve">Az osztályozási gyakorlattal a végzettek </w:t>
      </w:r>
      <w:r w:rsidR="00E91D9B">
        <w:t xml:space="preserve">még </w:t>
      </w:r>
      <w:r w:rsidRPr="0067453E">
        <w:t>elégedettek voltak (3.2 a 4-ből</w:t>
      </w:r>
      <w:r w:rsidR="00E91D9B">
        <w:t xml:space="preserve"> – 3,6)</w:t>
      </w:r>
      <w:r w:rsidRPr="0067453E">
        <w:t xml:space="preserve"> </w:t>
      </w:r>
    </w:p>
    <w:p w:rsidR="00E91D9B" w:rsidRDefault="00C02C08" w:rsidP="007B562D">
      <w:pPr>
        <w:numPr>
          <w:ilvl w:val="0"/>
          <w:numId w:val="4"/>
        </w:numPr>
        <w:shd w:val="clear" w:color="auto" w:fill="FFFFFF" w:themeFill="background1"/>
        <w:contextualSpacing/>
        <w:jc w:val="both"/>
      </w:pPr>
      <w:r w:rsidRPr="0067453E">
        <w:t xml:space="preserve">A tanulmányi adminisztráció és a TO </w:t>
      </w:r>
      <w:r w:rsidR="00E91D9B">
        <w:t>megítélése javult (2,6–2,9).</w:t>
      </w:r>
    </w:p>
    <w:p w:rsidR="00B43F83" w:rsidRDefault="00B43F83" w:rsidP="00B43F83">
      <w:pPr>
        <w:shd w:val="clear" w:color="auto" w:fill="FFFFFF" w:themeFill="background1"/>
        <w:contextualSpacing/>
        <w:jc w:val="both"/>
      </w:pPr>
    </w:p>
    <w:p w:rsidR="00E91D9B" w:rsidRPr="0067453E" w:rsidRDefault="00E91D9B" w:rsidP="00E91D9B">
      <w:pPr>
        <w:pStyle w:val="Cmsor3"/>
        <w:shd w:val="clear" w:color="auto" w:fill="FFFFFF" w:themeFill="background1"/>
        <w:rPr>
          <w:color w:val="auto"/>
        </w:rPr>
      </w:pPr>
      <w:bookmarkStart w:id="13" w:name="_Toc87018010"/>
      <w:r w:rsidRPr="0067453E">
        <w:rPr>
          <w:color w:val="auto"/>
        </w:rPr>
        <w:t xml:space="preserve">Reflexiók </w:t>
      </w:r>
      <w:r>
        <w:rPr>
          <w:color w:val="auto"/>
        </w:rPr>
        <w:t>a</w:t>
      </w:r>
      <w:r w:rsidRPr="0067453E">
        <w:rPr>
          <w:color w:val="auto"/>
        </w:rPr>
        <w:t xml:space="preserve"> végzős felmérés</w:t>
      </w:r>
      <w:r>
        <w:rPr>
          <w:color w:val="auto"/>
        </w:rPr>
        <w:t>re</w:t>
      </w:r>
      <w:bookmarkEnd w:id="13"/>
    </w:p>
    <w:p w:rsidR="00E91D9B" w:rsidRDefault="00E91D9B" w:rsidP="00E91D9B">
      <w:pPr>
        <w:pStyle w:val="Listaszerbekezds"/>
        <w:numPr>
          <w:ilvl w:val="0"/>
          <w:numId w:val="17"/>
        </w:numPr>
        <w:shd w:val="clear" w:color="auto" w:fill="FFFFFF" w:themeFill="background1"/>
        <w:jc w:val="both"/>
      </w:pPr>
      <w:r>
        <w:t>2019-ben a nemek aránya: 56% férfi, 44% nő, 2020-ban 33% férfi, 67% nő</w:t>
      </w:r>
      <w:r w:rsidR="00C936CD">
        <w:t>. A női-férfi arány eltolódása esetén szükséges csak a kérdés részletesebb vizsgálata.</w:t>
      </w:r>
    </w:p>
    <w:p w:rsidR="00E91D9B" w:rsidRDefault="00E91D9B" w:rsidP="00E91D9B">
      <w:pPr>
        <w:pStyle w:val="Listaszerbekezds"/>
        <w:numPr>
          <w:ilvl w:val="0"/>
          <w:numId w:val="17"/>
        </w:numPr>
        <w:shd w:val="clear" w:color="auto" w:fill="FFFFFF" w:themeFill="background1"/>
        <w:jc w:val="both"/>
      </w:pPr>
      <w:r>
        <w:t>2019-ben végzettek 34%-a kezdte meg a tanulmányait érettségivel, a 2020-asok 43%-a</w:t>
      </w:r>
      <w:r w:rsidR="00C936CD">
        <w:t>. Ez a magasabb végzettséggel rendelkezők arányának csökkenését jelezheti, ha a tendencia marad.</w:t>
      </w:r>
    </w:p>
    <w:p w:rsidR="00E91D9B" w:rsidRDefault="00C936CD" w:rsidP="00E91D9B">
      <w:pPr>
        <w:pStyle w:val="Listaszerbekezds"/>
        <w:numPr>
          <w:ilvl w:val="0"/>
          <w:numId w:val="17"/>
        </w:numPr>
        <w:shd w:val="clear" w:color="auto" w:fill="FFFFFF" w:themeFill="background1"/>
        <w:jc w:val="both"/>
      </w:pPr>
      <w:r>
        <w:t>K</w:t>
      </w:r>
      <w:r w:rsidR="00E91D9B">
        <w:t>észségek: 2019-ben a legfontosabb</w:t>
      </w:r>
      <w:r>
        <w:t>:</w:t>
      </w:r>
      <w:r w:rsidR="00E91D9B">
        <w:t xml:space="preserve"> a buddhista műveltség, türelem/megértés, szellemi orientáció</w:t>
      </w:r>
      <w:r>
        <w:t>;</w:t>
      </w:r>
      <w:r w:rsidR="00E91D9B">
        <w:t xml:space="preserve"> 2020-ban: nehéz élethelyzet kezelése, türelem/megértés, összeszedettség</w:t>
      </w:r>
      <w:r>
        <w:t xml:space="preserve">. Azaz a gyakorlati irányába történő </w:t>
      </w:r>
      <w:r w:rsidR="00486AD0">
        <w:t>eltolódás</w:t>
      </w:r>
      <w:r>
        <w:t xml:space="preserve"> látszik.</w:t>
      </w:r>
    </w:p>
    <w:p w:rsidR="00E91D9B" w:rsidRDefault="00C936CD" w:rsidP="00E91D9B">
      <w:pPr>
        <w:pStyle w:val="Listaszerbekezds"/>
        <w:numPr>
          <w:ilvl w:val="0"/>
          <w:numId w:val="17"/>
        </w:numPr>
        <w:shd w:val="clear" w:color="auto" w:fill="FFFFFF" w:themeFill="background1"/>
        <w:jc w:val="both"/>
      </w:pPr>
      <w:r>
        <w:t>K</w:t>
      </w:r>
      <w:r w:rsidR="00E91D9B">
        <w:t>onkrét készség</w:t>
      </w:r>
      <w:r>
        <w:t xml:space="preserve">ek körében </w:t>
      </w:r>
      <w:r w:rsidR="00E91D9B">
        <w:t>2019</w:t>
      </w:r>
      <w:r>
        <w:t>-ban</w:t>
      </w:r>
      <w:r w:rsidR="00E91D9B">
        <w:t xml:space="preserve"> inkább a lexikális tudás, 2020-ban az önismeretre törekvés, közjó szolgálata</w:t>
      </w:r>
      <w:r>
        <w:t xml:space="preserve"> jelent meg. Ez összhangban van az előző szemponttal, azaz itt tendencia látszik.</w:t>
      </w:r>
    </w:p>
    <w:p w:rsidR="00E91D9B" w:rsidRDefault="00C936CD" w:rsidP="00E91D9B">
      <w:pPr>
        <w:pStyle w:val="Listaszerbekezds"/>
        <w:numPr>
          <w:ilvl w:val="0"/>
          <w:numId w:val="17"/>
        </w:numPr>
        <w:shd w:val="clear" w:color="auto" w:fill="FFFFFF" w:themeFill="background1"/>
        <w:jc w:val="both"/>
      </w:pPr>
      <w:r>
        <w:t>S</w:t>
      </w:r>
      <w:r w:rsidR="00E91D9B">
        <w:t>egítség a tanulmányi előmenetelhez: 2019-ben a TO a 4. helyen szerepelt, 2020-ban már a 2. helyen, 2019-ben leginkább a könyvtár szolgáltatásaival, legkevésbé a TO-val voltak elégedettek, 2020-ban szintén a könyvtár az első, az utolsó viszont az IT mentorálás (hiánya).</w:t>
      </w:r>
      <w:r w:rsidR="00624265">
        <w:t xml:space="preserve"> A Fő</w:t>
      </w:r>
      <w:r w:rsidR="00BD2505">
        <w:t>i</w:t>
      </w:r>
      <w:r w:rsidR="00624265">
        <w:t>skola erőfeszítései a TO és a könyvtár működése érdekében sikeresek voltak.</w:t>
      </w:r>
    </w:p>
    <w:p w:rsidR="00624265" w:rsidRDefault="00624265" w:rsidP="00E91D9B">
      <w:pPr>
        <w:pStyle w:val="Listaszerbekezds"/>
        <w:numPr>
          <w:ilvl w:val="0"/>
          <w:numId w:val="17"/>
        </w:numPr>
        <w:shd w:val="clear" w:color="auto" w:fill="FFFFFF" w:themeFill="background1"/>
        <w:jc w:val="both"/>
      </w:pPr>
      <w:r>
        <w:t>A szöveges értékelések jól megmutatták az online oktatás egyszerre jelentkező előnyeit és hátrányait. Az oktatásfejlesztésben érdemes volna figyelemmel lenni arra, hogy olyan formák jöjjenek létre, amelyek az adott képzési forma előnyeire alapulnak.</w:t>
      </w:r>
    </w:p>
    <w:p w:rsidR="00DE7AFF" w:rsidRPr="0067453E" w:rsidRDefault="008A751E" w:rsidP="0067453E">
      <w:pPr>
        <w:pStyle w:val="Cmsor2"/>
        <w:shd w:val="clear" w:color="auto" w:fill="FFFFFF" w:themeFill="background1"/>
        <w:jc w:val="both"/>
      </w:pPr>
      <w:bookmarkStart w:id="14" w:name="_Toc87018011"/>
      <w:r w:rsidRPr="0067453E">
        <w:lastRenderedPageBreak/>
        <w:t>A 20</w:t>
      </w:r>
      <w:r w:rsidR="002B564B">
        <w:t>20</w:t>
      </w:r>
      <w:r w:rsidRPr="0067453E">
        <w:t>-202</w:t>
      </w:r>
      <w:r w:rsidR="002B564B">
        <w:t>1</w:t>
      </w:r>
      <w:r w:rsidRPr="0067453E">
        <w:t xml:space="preserve">. tanévben a 2. évfolyam első szemeszterében beiratkozott hallgatók </w:t>
      </w:r>
      <w:r w:rsidRPr="00252035">
        <w:rPr>
          <w:u w:val="single"/>
        </w:rPr>
        <w:t>középfelmérése</w:t>
      </w:r>
      <w:r w:rsidRPr="0067453E">
        <w:t>, és a felmérés értékelése</w:t>
      </w:r>
      <w:bookmarkEnd w:id="14"/>
    </w:p>
    <w:p w:rsidR="008A751E" w:rsidRPr="0067453E" w:rsidRDefault="0058389B" w:rsidP="0067453E">
      <w:pPr>
        <w:shd w:val="clear" w:color="auto" w:fill="FFFFFF" w:themeFill="background1"/>
        <w:jc w:val="both"/>
      </w:pPr>
      <w:r w:rsidRPr="0067453E">
        <w:t xml:space="preserve">A kérdőív elkészítését, a felmérés lebonyolítását és a kiértékelést Dr. Gyarmati Andrea végezte. A kérdőív kérdéseit és struktúráját a szakértő vezetése mellett a MIB tagjai informális és formális üléseken készítették elő és fogadták el. </w:t>
      </w:r>
      <w:r w:rsidR="00577C1F" w:rsidRPr="0067453E">
        <w:t xml:space="preserve">A felmérés a járványidőszakban zajlott online oktatás alatt, a felhívásban külön kérés volt a hallgatók felé, hogy válaszaikat a </w:t>
      </w:r>
      <w:r w:rsidR="00577C1F" w:rsidRPr="0067453E">
        <w:rPr>
          <w:i/>
        </w:rPr>
        <w:t>normál oktatásra</w:t>
      </w:r>
      <w:r w:rsidR="00577C1F" w:rsidRPr="0067453E">
        <w:t xml:space="preserve"> vonatkozólag adják meg, azaz korábbi tapasztalataik alapján a vírushelyzettől elvonatkoztatva.</w:t>
      </w:r>
      <w:r w:rsidR="002B564B">
        <w:t xml:space="preserve"> A hallgatók a szöveges részben fejthették ki az online oktatásra vonatkozó észrevételeiket.</w:t>
      </w:r>
    </w:p>
    <w:p w:rsidR="0058389B" w:rsidRPr="0067453E" w:rsidRDefault="00E550D6" w:rsidP="0067453E">
      <w:pPr>
        <w:shd w:val="clear" w:color="auto" w:fill="FFFFFF" w:themeFill="background1"/>
        <w:jc w:val="both"/>
      </w:pPr>
      <w:r>
        <w:rPr>
          <w:noProof/>
          <w:szCs w:val="20"/>
        </w:rPr>
        <w:object w:dxaOrig="1440" w:dyaOrig="1440">
          <v:shape id="_x0000_s1034" type="#_x0000_t75" style="position:absolute;left:0;text-align:left;margin-left:374.7pt;margin-top:9.65pt;width:76.7pt;height:49.8pt;z-index:251670528" wrapcoords="-212 0 -212 21273 21600 21273 21600 0 -212 0" filled="t" fillcolor="#c45911 [2405]">
            <v:imagedata r:id="rId28" o:title=""/>
            <w10:wrap type="tight"/>
          </v:shape>
          <o:OLEObject Type="Embed" ProgID="Package" ShapeID="_x0000_s1034" DrawAspect="Icon" ObjectID="_1700556376" r:id="rId29"/>
        </w:object>
      </w:r>
    </w:p>
    <w:p w:rsidR="0058389B" w:rsidRPr="0067453E" w:rsidRDefault="0058389B" w:rsidP="0067453E">
      <w:pPr>
        <w:shd w:val="clear" w:color="auto" w:fill="FFFFFF" w:themeFill="background1"/>
        <w:jc w:val="both"/>
        <w:rPr>
          <w:szCs w:val="20"/>
        </w:rPr>
      </w:pPr>
      <w:r w:rsidRPr="0067453E">
        <w:rPr>
          <w:szCs w:val="20"/>
        </w:rPr>
        <w:t xml:space="preserve">A </w:t>
      </w:r>
      <w:r w:rsidR="008A751E" w:rsidRPr="0067453E">
        <w:rPr>
          <w:szCs w:val="20"/>
        </w:rPr>
        <w:t>közép</w:t>
      </w:r>
      <w:r w:rsidRPr="0067453E">
        <w:rPr>
          <w:szCs w:val="20"/>
        </w:rPr>
        <w:t xml:space="preserve">felmérés </w:t>
      </w:r>
      <w:r w:rsidRPr="0067453E">
        <w:rPr>
          <w:b/>
          <w:szCs w:val="20"/>
        </w:rPr>
        <w:t>kérdéssora</w:t>
      </w:r>
      <w:r w:rsidR="00750259" w:rsidRPr="0067453E">
        <w:rPr>
          <w:szCs w:val="20"/>
        </w:rPr>
        <w:t xml:space="preserve"> (</w:t>
      </w:r>
      <w:r w:rsidRPr="0067453E">
        <w:rPr>
          <w:rFonts w:cs="Times New Roman"/>
          <w:szCs w:val="20"/>
        </w:rPr>
        <w:t>20</w:t>
      </w:r>
      <w:r w:rsidR="00750259" w:rsidRPr="0067453E">
        <w:rPr>
          <w:rFonts w:cs="Times New Roman"/>
          <w:szCs w:val="20"/>
        </w:rPr>
        <w:t>2</w:t>
      </w:r>
      <w:r w:rsidR="002B564B">
        <w:rPr>
          <w:rFonts w:cs="Times New Roman"/>
          <w:szCs w:val="20"/>
        </w:rPr>
        <w:t>1</w:t>
      </w:r>
      <w:r w:rsidR="00750259" w:rsidRPr="0067453E">
        <w:rPr>
          <w:rFonts w:cs="Times New Roman"/>
          <w:szCs w:val="20"/>
        </w:rPr>
        <w:t xml:space="preserve"> </w:t>
      </w:r>
      <w:r w:rsidR="002B564B">
        <w:rPr>
          <w:rFonts w:cs="Times New Roman"/>
          <w:szCs w:val="20"/>
        </w:rPr>
        <w:t>februárban</w:t>
      </w:r>
      <w:r w:rsidR="00750259" w:rsidRPr="0067453E">
        <w:rPr>
          <w:rFonts w:cs="Times New Roman"/>
          <w:szCs w:val="20"/>
        </w:rPr>
        <w:t>)</w:t>
      </w:r>
      <w:r w:rsidRPr="0067453E">
        <w:rPr>
          <w:rFonts w:cs="Times New Roman"/>
          <w:szCs w:val="20"/>
        </w:rPr>
        <w:t xml:space="preserve"> a szakértő által anonim internetes szavazóprogrammal</w:t>
      </w:r>
      <w:r w:rsidR="00750259" w:rsidRPr="0067453E">
        <w:rPr>
          <w:rFonts w:cs="Times New Roman"/>
          <w:szCs w:val="20"/>
        </w:rPr>
        <w:t xml:space="preserve"> (GoogleForm)</w:t>
      </w:r>
      <w:r w:rsidRPr="0067453E">
        <w:rPr>
          <w:rFonts w:cs="Times New Roman"/>
          <w:szCs w:val="20"/>
        </w:rPr>
        <w:t xml:space="preserve"> az érintett hallgatók</w:t>
      </w:r>
      <w:r w:rsidR="00750259" w:rsidRPr="0067453E">
        <w:rPr>
          <w:rFonts w:cs="Times New Roman"/>
          <w:szCs w:val="20"/>
        </w:rPr>
        <w:t xml:space="preserve"> számára közzé lett téve</w:t>
      </w:r>
      <w:r w:rsidRPr="0067453E">
        <w:rPr>
          <w:rFonts w:cs="Times New Roman"/>
          <w:szCs w:val="20"/>
        </w:rPr>
        <w:t>, az adatvédelmi előírásoknak megfelelő módon.</w:t>
      </w:r>
      <w:r w:rsidR="00BB7234" w:rsidRPr="0067453E">
        <w:rPr>
          <w:rFonts w:cs="Times New Roman"/>
          <w:szCs w:val="20"/>
        </w:rPr>
        <w:t xml:space="preserve"> </w:t>
      </w:r>
      <w:r w:rsidR="002B564B">
        <w:rPr>
          <w:rFonts w:cs="Times New Roman"/>
          <w:szCs w:val="20"/>
        </w:rPr>
        <w:t xml:space="preserve">A kérdőív azonos az előző évivel. </w:t>
      </w:r>
      <w:r w:rsidR="00BB7234" w:rsidRPr="0067453E">
        <w:rPr>
          <w:rFonts w:cs="Times New Roman"/>
          <w:szCs w:val="20"/>
        </w:rPr>
        <w:t xml:space="preserve">(A Word </w:t>
      </w:r>
      <w:r w:rsidR="008A751E" w:rsidRPr="0067453E">
        <w:rPr>
          <w:rFonts w:cs="Times New Roman"/>
          <w:szCs w:val="20"/>
        </w:rPr>
        <w:t>dokumentumba beágyazott pdf-file, rákattintva megnyitható</w:t>
      </w:r>
      <w:r w:rsidR="0067453E" w:rsidRPr="0067453E">
        <w:rPr>
          <w:rFonts w:cs="Times New Roman"/>
          <w:szCs w:val="20"/>
        </w:rPr>
        <w:t>.)</w:t>
      </w:r>
    </w:p>
    <w:p w:rsidR="008A751E" w:rsidRPr="0067453E" w:rsidRDefault="00E550D6" w:rsidP="0067453E">
      <w:pPr>
        <w:shd w:val="clear" w:color="auto" w:fill="FFFFFF" w:themeFill="background1"/>
        <w:jc w:val="both"/>
      </w:pPr>
      <w:r>
        <w:rPr>
          <w:noProof/>
        </w:rPr>
        <w:object w:dxaOrig="1440" w:dyaOrig="1440">
          <v:shape id="_x0000_s1061" type="#_x0000_t75" style="position:absolute;left:0;text-align:left;margin-left:374.25pt;margin-top:1.95pt;width:77.15pt;height:49.55pt;z-index:251712512" filled="t" fillcolor="#f4b083 [1941]">
            <v:imagedata r:id="rId30" o:title=""/>
            <w10:wrap type="square"/>
          </v:shape>
          <o:OLEObject Type="Embed" ProgID="Package" ShapeID="_x0000_s1061" DrawAspect="Icon" ObjectID="_1700556377" r:id="rId31"/>
        </w:object>
      </w:r>
    </w:p>
    <w:p w:rsidR="008A751E" w:rsidRPr="0067453E" w:rsidRDefault="0058389B" w:rsidP="0067453E">
      <w:pPr>
        <w:shd w:val="clear" w:color="auto" w:fill="FFFFFF" w:themeFill="background1"/>
        <w:jc w:val="both"/>
        <w:rPr>
          <w:rFonts w:cs="Times New Roman"/>
          <w:szCs w:val="20"/>
        </w:rPr>
      </w:pPr>
      <w:r w:rsidRPr="0067453E">
        <w:rPr>
          <w:szCs w:val="20"/>
        </w:rPr>
        <w:t xml:space="preserve">A </w:t>
      </w:r>
      <w:r w:rsidR="00D5519F" w:rsidRPr="0067453E">
        <w:rPr>
          <w:szCs w:val="20"/>
        </w:rPr>
        <w:t>közép</w:t>
      </w:r>
      <w:r w:rsidRPr="0067453E">
        <w:rPr>
          <w:szCs w:val="20"/>
        </w:rPr>
        <w:t xml:space="preserve">felmérés </w:t>
      </w:r>
      <w:r w:rsidR="008A751E" w:rsidRPr="0067453E">
        <w:rPr>
          <w:b/>
          <w:szCs w:val="20"/>
        </w:rPr>
        <w:t>kiértékelése</w:t>
      </w:r>
      <w:r w:rsidR="008A751E" w:rsidRPr="0067453E">
        <w:rPr>
          <w:szCs w:val="20"/>
        </w:rPr>
        <w:t xml:space="preserve"> Dr. Gyarmati Andrea által</w:t>
      </w:r>
      <w:r w:rsidR="00750259" w:rsidRPr="0067453E">
        <w:rPr>
          <w:szCs w:val="20"/>
        </w:rPr>
        <w:t>.</w:t>
      </w:r>
      <w:r w:rsidRPr="0067453E">
        <w:rPr>
          <w:rFonts w:cs="Times New Roman"/>
          <w:szCs w:val="20"/>
        </w:rPr>
        <w:t xml:space="preserve"> </w:t>
      </w:r>
      <w:r w:rsidR="008A751E" w:rsidRPr="0067453E">
        <w:rPr>
          <w:rFonts w:cs="Times New Roman"/>
          <w:szCs w:val="20"/>
        </w:rPr>
        <w:t>(A Word dokumentumba beágyazott pdf-file, rákattintva megnyitható</w:t>
      </w:r>
      <w:r w:rsidR="0067453E" w:rsidRPr="0067453E">
        <w:rPr>
          <w:rFonts w:cs="Times New Roman"/>
          <w:szCs w:val="20"/>
        </w:rPr>
        <w:t>.</w:t>
      </w:r>
      <w:r w:rsidR="008A751E" w:rsidRPr="0067453E">
        <w:rPr>
          <w:rFonts w:cs="Times New Roman"/>
          <w:szCs w:val="20"/>
        </w:rPr>
        <w:t>)</w:t>
      </w:r>
    </w:p>
    <w:p w:rsidR="00750259" w:rsidRPr="0067453E" w:rsidRDefault="00750259" w:rsidP="0067453E">
      <w:pPr>
        <w:shd w:val="clear" w:color="auto" w:fill="FFFFFF" w:themeFill="background1"/>
        <w:jc w:val="both"/>
        <w:rPr>
          <w:rFonts w:cs="Times New Roman"/>
          <w:szCs w:val="20"/>
        </w:rPr>
      </w:pPr>
    </w:p>
    <w:p w:rsidR="0058389B" w:rsidRPr="0067453E" w:rsidRDefault="0058389B" w:rsidP="0067453E">
      <w:pPr>
        <w:pStyle w:val="Cmsor3"/>
        <w:shd w:val="clear" w:color="auto" w:fill="FFFFFF" w:themeFill="background1"/>
        <w:rPr>
          <w:color w:val="auto"/>
        </w:rPr>
      </w:pPr>
      <w:bookmarkStart w:id="15" w:name="_Toc87018012"/>
      <w:r w:rsidRPr="0067453E">
        <w:rPr>
          <w:color w:val="auto"/>
        </w:rPr>
        <w:t>Reflexiók a</w:t>
      </w:r>
      <w:r w:rsidR="00E66CD2">
        <w:rPr>
          <w:color w:val="auto"/>
        </w:rPr>
        <w:t>z előző</w:t>
      </w:r>
      <w:r w:rsidRPr="0067453E">
        <w:rPr>
          <w:color w:val="auto"/>
        </w:rPr>
        <w:t xml:space="preserve"> </w:t>
      </w:r>
      <w:r w:rsidR="008A751E" w:rsidRPr="0067453E">
        <w:rPr>
          <w:color w:val="auto"/>
        </w:rPr>
        <w:t>közép</w:t>
      </w:r>
      <w:r w:rsidRPr="0067453E">
        <w:rPr>
          <w:color w:val="auto"/>
        </w:rPr>
        <w:t>felmérés</w:t>
      </w:r>
      <w:r w:rsidR="00E66CD2">
        <w:rPr>
          <w:color w:val="auto"/>
        </w:rPr>
        <w:t xml:space="preserve"> megállapításaira</w:t>
      </w:r>
      <w:bookmarkEnd w:id="15"/>
    </w:p>
    <w:p w:rsidR="001A4DE4" w:rsidRPr="0067453E" w:rsidRDefault="00492A96" w:rsidP="0067453E">
      <w:pPr>
        <w:pStyle w:val="Listaszerbekezds"/>
        <w:numPr>
          <w:ilvl w:val="0"/>
          <w:numId w:val="7"/>
        </w:numPr>
        <w:shd w:val="clear" w:color="auto" w:fill="FFFFFF" w:themeFill="background1"/>
        <w:jc w:val="both"/>
      </w:pPr>
      <w:r w:rsidRPr="0067453E">
        <w:t>Az 51</w:t>
      </w:r>
      <w:r w:rsidR="0058389B" w:rsidRPr="0067453E">
        <w:t xml:space="preserve"> százalékos kitöltési arány</w:t>
      </w:r>
      <w:r w:rsidR="00935646" w:rsidRPr="0067453E">
        <w:t xml:space="preserve"> (41 válasz) </w:t>
      </w:r>
      <w:r w:rsidR="00E66CD2">
        <w:t>másfél százalékkal rosszabbodott.</w:t>
      </w:r>
    </w:p>
    <w:p w:rsidR="00935646" w:rsidRPr="0067453E" w:rsidRDefault="00935646" w:rsidP="0067453E">
      <w:pPr>
        <w:pStyle w:val="Listaszerbekezds"/>
        <w:numPr>
          <w:ilvl w:val="0"/>
          <w:numId w:val="7"/>
        </w:numPr>
        <w:shd w:val="clear" w:color="auto" w:fill="FFFFFF" w:themeFill="background1"/>
        <w:jc w:val="both"/>
      </w:pPr>
      <w:r w:rsidRPr="0067453E">
        <w:t xml:space="preserve">A felmérés számos eleme majd az évek összehasonlításában lesz értelmezhető. </w:t>
      </w:r>
    </w:p>
    <w:p w:rsidR="00381B70" w:rsidRPr="0067453E" w:rsidRDefault="00E66CD2" w:rsidP="0067453E">
      <w:pPr>
        <w:pStyle w:val="Listaszerbekezds"/>
        <w:numPr>
          <w:ilvl w:val="0"/>
          <w:numId w:val="7"/>
        </w:numPr>
        <w:shd w:val="clear" w:color="auto" w:fill="FFFFFF" w:themeFill="background1"/>
        <w:jc w:val="both"/>
      </w:pPr>
      <w:r>
        <w:t>Az MA képzésre jelentkezni szándékozók száma nőtt (16–25).</w:t>
      </w:r>
      <w:r w:rsidR="00935646" w:rsidRPr="0067453E">
        <w:t xml:space="preserve"> Viszont </w:t>
      </w:r>
      <w:r>
        <w:t xml:space="preserve">továbbra is </w:t>
      </w:r>
      <w:r w:rsidR="00935646" w:rsidRPr="0067453E">
        <w:t>vizsgálni kell, hova tűnik a szándék a hátralévő szemeszterek során.</w:t>
      </w:r>
    </w:p>
    <w:p w:rsidR="00B43F83" w:rsidRDefault="00935646" w:rsidP="007B562D">
      <w:pPr>
        <w:pStyle w:val="Listaszerbekezds"/>
        <w:numPr>
          <w:ilvl w:val="0"/>
          <w:numId w:val="7"/>
        </w:numPr>
        <w:shd w:val="clear" w:color="auto" w:fill="FFFFFF" w:themeFill="background1"/>
        <w:jc w:val="both"/>
      </w:pPr>
      <w:r w:rsidRPr="0067453E">
        <w:t xml:space="preserve">A főiskolai szolgáltatásokkal való magas elégedettségi számok </w:t>
      </w:r>
      <w:r w:rsidR="00E66CD2">
        <w:t>megmaradtak</w:t>
      </w:r>
      <w:r w:rsidRPr="0067453E">
        <w:t>, a Hallgatói Önkormányzat működését viszont erősí</w:t>
      </w:r>
      <w:r w:rsidR="00B429A8" w:rsidRPr="0067453E">
        <w:t>t</w:t>
      </w:r>
      <w:r w:rsidRPr="0067453E">
        <w:t>eni szükséges</w:t>
      </w:r>
      <w:r w:rsidR="00B43F83">
        <w:t>, bár valami javulás itt is érzékelhető.</w:t>
      </w:r>
    </w:p>
    <w:p w:rsidR="00935646" w:rsidRPr="0067453E" w:rsidRDefault="00935646" w:rsidP="007B562D">
      <w:pPr>
        <w:pStyle w:val="Listaszerbekezds"/>
        <w:numPr>
          <w:ilvl w:val="0"/>
          <w:numId w:val="7"/>
        </w:numPr>
        <w:shd w:val="clear" w:color="auto" w:fill="FFFFFF" w:themeFill="background1"/>
        <w:jc w:val="both"/>
      </w:pPr>
      <w:r w:rsidRPr="0067453E">
        <w:t xml:space="preserve">A szöveges válaszok </w:t>
      </w:r>
      <w:r w:rsidR="0088418D">
        <w:t xml:space="preserve">egyéniek, időnként </w:t>
      </w:r>
      <w:r w:rsidRPr="0067453E">
        <w:t>ellentmondók</w:t>
      </w:r>
      <w:r w:rsidR="0088418D">
        <w:t>, de ez természetes</w:t>
      </w:r>
      <w:r w:rsidRPr="0067453E">
        <w:t xml:space="preserve">. </w:t>
      </w:r>
    </w:p>
    <w:p w:rsidR="00577C1F" w:rsidRPr="0067453E" w:rsidRDefault="00577C1F" w:rsidP="0067453E">
      <w:pPr>
        <w:pStyle w:val="Listaszerbekezds"/>
        <w:numPr>
          <w:ilvl w:val="0"/>
          <w:numId w:val="7"/>
        </w:numPr>
        <w:shd w:val="clear" w:color="auto" w:fill="FFFFFF" w:themeFill="background1"/>
        <w:jc w:val="both"/>
      </w:pPr>
      <w:r w:rsidRPr="0067453E">
        <w:t>A szöveges válaszok kiértékelése alapján a gyakorlati tárgyak nagyobb hangsúly</w:t>
      </w:r>
      <w:r w:rsidR="0088418D">
        <w:t>a ebben az évben is megjelenik (</w:t>
      </w:r>
      <w:r w:rsidRPr="0067453E">
        <w:t xml:space="preserve">az online térbe kényszerítettség ennek nagyon nem kedvez). A hallgatók </w:t>
      </w:r>
      <w:r w:rsidR="0088418D">
        <w:t>továbbra sem</w:t>
      </w:r>
      <w:r w:rsidRPr="0067453E">
        <w:t xml:space="preserve"> zárkóznak el az online oktatástól, ami mindenképpen fontos információ a további tervezés szempontjából.</w:t>
      </w:r>
    </w:p>
    <w:p w:rsidR="0088418D" w:rsidRPr="0067453E" w:rsidRDefault="0088418D" w:rsidP="0088418D">
      <w:pPr>
        <w:pStyle w:val="Cmsor3"/>
        <w:shd w:val="clear" w:color="auto" w:fill="FFFFFF" w:themeFill="background1"/>
        <w:rPr>
          <w:color w:val="auto"/>
        </w:rPr>
      </w:pPr>
      <w:bookmarkStart w:id="16" w:name="_Toc87018013"/>
      <w:r w:rsidRPr="0067453E">
        <w:rPr>
          <w:color w:val="auto"/>
        </w:rPr>
        <w:t xml:space="preserve">Reflexiók </w:t>
      </w:r>
      <w:r>
        <w:rPr>
          <w:color w:val="auto"/>
        </w:rPr>
        <w:t>a</w:t>
      </w:r>
      <w:r w:rsidRPr="0067453E">
        <w:rPr>
          <w:color w:val="auto"/>
        </w:rPr>
        <w:t xml:space="preserve"> középfelmérés</w:t>
      </w:r>
      <w:r>
        <w:rPr>
          <w:color w:val="auto"/>
        </w:rPr>
        <w:t>re</w:t>
      </w:r>
      <w:bookmarkEnd w:id="16"/>
    </w:p>
    <w:p w:rsidR="0088418D" w:rsidRDefault="0088418D" w:rsidP="0088418D">
      <w:pPr>
        <w:pStyle w:val="Listaszerbekezds"/>
        <w:numPr>
          <w:ilvl w:val="0"/>
          <w:numId w:val="7"/>
        </w:numPr>
        <w:shd w:val="clear" w:color="auto" w:fill="FFFFFF" w:themeFill="background1"/>
        <w:jc w:val="both"/>
      </w:pPr>
      <w:r>
        <w:t xml:space="preserve">A szöveges megjegyzésekben több </w:t>
      </w:r>
      <w:r w:rsidR="00B43F83">
        <w:t>felvetés olvasható, amelyek az oktatás tartalmi és formai diverzifikációja felé mutatnak (többszintű gyakorlatok, hibrid rendszer, harcművészet, külső oktatók)</w:t>
      </w:r>
      <w:r>
        <w:t>.</w:t>
      </w:r>
    </w:p>
    <w:p w:rsidR="00B43F83" w:rsidRPr="0067453E" w:rsidRDefault="00B43F83" w:rsidP="0088418D">
      <w:pPr>
        <w:pStyle w:val="Listaszerbekezds"/>
        <w:numPr>
          <w:ilvl w:val="0"/>
          <w:numId w:val="7"/>
        </w:numPr>
        <w:shd w:val="clear" w:color="auto" w:fill="FFFFFF" w:themeFill="background1"/>
        <w:jc w:val="both"/>
      </w:pPr>
      <w:r>
        <w:t xml:space="preserve">A gólyafelméréshez hasonlóan nőtt a </w:t>
      </w:r>
      <w:r w:rsidR="00486AD0">
        <w:t xml:space="preserve">majdan a </w:t>
      </w:r>
      <w:r>
        <w:t>civil szférában munkalehetőséget keresők aránya.</w:t>
      </w:r>
    </w:p>
    <w:p w:rsidR="00636165" w:rsidRPr="0067453E" w:rsidRDefault="00E67AE9" w:rsidP="0067453E">
      <w:pPr>
        <w:pStyle w:val="Cmsor2"/>
        <w:shd w:val="clear" w:color="auto" w:fill="FFFFFF" w:themeFill="background1"/>
        <w:jc w:val="both"/>
      </w:pPr>
      <w:bookmarkStart w:id="17" w:name="_Toc87018014"/>
      <w:r w:rsidRPr="00252035">
        <w:rPr>
          <w:u w:val="single"/>
        </w:rPr>
        <w:t>Diplomás Pályakövetési Rendszer</w:t>
      </w:r>
      <w:r w:rsidRPr="0067453E">
        <w:t xml:space="preserve"> (DPR) elemzése (A 2009/10-es tanévétől 20</w:t>
      </w:r>
      <w:r w:rsidR="000B0838">
        <w:t>17</w:t>
      </w:r>
      <w:r w:rsidRPr="0067453E">
        <w:t>/1</w:t>
      </w:r>
      <w:r w:rsidR="000B0838">
        <w:t>8</w:t>
      </w:r>
      <w:r w:rsidRPr="0067453E">
        <w:t>-</w:t>
      </w:r>
      <w:r w:rsidR="000B0838">
        <w:t>a</w:t>
      </w:r>
      <w:r w:rsidRPr="0067453E">
        <w:t>s tanévéig bezárólag abszolutóriumot végzett hallgatók adatai alapján)</w:t>
      </w:r>
      <w:bookmarkEnd w:id="17"/>
    </w:p>
    <w:p w:rsidR="0058389B" w:rsidRPr="0067453E" w:rsidRDefault="00E550D6" w:rsidP="0067453E">
      <w:pPr>
        <w:shd w:val="clear" w:color="auto" w:fill="FFFFFF" w:themeFill="background1"/>
        <w:jc w:val="both"/>
        <w:rPr>
          <w:szCs w:val="20"/>
        </w:rPr>
      </w:pPr>
      <w:r>
        <w:rPr>
          <w:rFonts w:cs="Times New Roman"/>
          <w:noProof/>
          <w:szCs w:val="20"/>
        </w:rPr>
        <w:object w:dxaOrig="1440" w:dyaOrig="1440">
          <v:shape id="_x0000_s1062" type="#_x0000_t75" style="position:absolute;left:0;text-align:left;margin-left:374.25pt;margin-top:3.75pt;width:77.15pt;height:49.55pt;z-index:251714560" filled="t" fillcolor="#f4b083 [1941]">
            <v:imagedata r:id="rId32" o:title=""/>
            <w10:wrap type="square"/>
          </v:shape>
          <o:OLEObject Type="Embed" ProgID="Package" ShapeID="_x0000_s1062" DrawAspect="Icon" ObjectID="_1700556378" r:id="rId33"/>
        </w:object>
      </w:r>
      <w:r w:rsidR="0058389B" w:rsidRPr="0067453E">
        <w:rPr>
          <w:rFonts w:cs="Times New Roman"/>
          <w:szCs w:val="20"/>
        </w:rPr>
        <w:t>A</w:t>
      </w:r>
      <w:r w:rsidR="00E67AE9" w:rsidRPr="0067453E">
        <w:rPr>
          <w:rFonts w:cs="Times New Roman"/>
          <w:szCs w:val="20"/>
        </w:rPr>
        <w:t>z elemzést</w:t>
      </w:r>
      <w:r w:rsidR="0058389B" w:rsidRPr="0067453E">
        <w:rPr>
          <w:rFonts w:cs="Times New Roman"/>
          <w:szCs w:val="20"/>
        </w:rPr>
        <w:t xml:space="preserve"> Dr. Gyarmati Andrea </w:t>
      </w:r>
      <w:r w:rsidR="00E67AE9" w:rsidRPr="0067453E">
        <w:rPr>
          <w:rFonts w:cs="Times New Roman"/>
          <w:szCs w:val="20"/>
        </w:rPr>
        <w:t>készítette a FIR (Felsőoktatási Információs Rendszer) és a különböző ágazati adminisztratív rendszerek (NAV, Magyar Államkincstár, NEAK, PM stb.) anonimizált adatainak összekapcsolásával létrehozott, és az Oktatási Hivatal által a Főiskola részére hivatalosan megküldött kimutatás alapján</w:t>
      </w:r>
      <w:r w:rsidR="0058389B" w:rsidRPr="0067453E">
        <w:rPr>
          <w:rFonts w:cs="Times New Roman"/>
          <w:szCs w:val="20"/>
        </w:rPr>
        <w:t>. A</w:t>
      </w:r>
      <w:r w:rsidR="00E67AE9" w:rsidRPr="0067453E">
        <w:rPr>
          <w:rFonts w:cs="Times New Roman"/>
          <w:szCs w:val="20"/>
        </w:rPr>
        <w:t>z elemzés szempontjait a s</w:t>
      </w:r>
      <w:r w:rsidR="0058389B" w:rsidRPr="0067453E">
        <w:rPr>
          <w:rFonts w:cs="Times New Roman"/>
          <w:szCs w:val="20"/>
        </w:rPr>
        <w:t>zakértő vezetése mellett a MIB tagjai informális és formális üléseken készítették elő és fogadták el</w:t>
      </w:r>
      <w:r w:rsidR="000B0838">
        <w:rPr>
          <w:rFonts w:cs="Times New Roman"/>
          <w:szCs w:val="20"/>
        </w:rPr>
        <w:t xml:space="preserve"> az előző tanévben</w:t>
      </w:r>
      <w:r w:rsidR="0058389B" w:rsidRPr="0067453E">
        <w:rPr>
          <w:rFonts w:cs="Times New Roman"/>
          <w:szCs w:val="20"/>
        </w:rPr>
        <w:t xml:space="preserve">. </w:t>
      </w:r>
      <w:r w:rsidR="00E67AE9" w:rsidRPr="0067453E">
        <w:rPr>
          <w:rFonts w:cs="Times New Roman"/>
          <w:szCs w:val="20"/>
        </w:rPr>
        <w:t>(</w:t>
      </w:r>
      <w:r w:rsidR="00636165" w:rsidRPr="0067453E">
        <w:rPr>
          <w:rFonts w:cs="Times New Roman"/>
          <w:szCs w:val="20"/>
        </w:rPr>
        <w:t>A Word dokumentumba beágyazott pdf-file, rákattintva megnyitható</w:t>
      </w:r>
      <w:r w:rsidR="0067453E" w:rsidRPr="0067453E">
        <w:rPr>
          <w:rFonts w:cs="Times New Roman"/>
          <w:szCs w:val="20"/>
        </w:rPr>
        <w:t>.)</w:t>
      </w:r>
    </w:p>
    <w:p w:rsidR="0058389B" w:rsidRPr="0067453E" w:rsidRDefault="0058389B" w:rsidP="0067453E">
      <w:pPr>
        <w:pStyle w:val="Cmsor3"/>
        <w:shd w:val="clear" w:color="auto" w:fill="FFFFFF" w:themeFill="background1"/>
        <w:rPr>
          <w:color w:val="auto"/>
        </w:rPr>
      </w:pPr>
      <w:bookmarkStart w:id="18" w:name="_Toc87018015"/>
      <w:r w:rsidRPr="0067453E">
        <w:rPr>
          <w:color w:val="auto"/>
        </w:rPr>
        <w:t xml:space="preserve">Reflexiók a </w:t>
      </w:r>
      <w:r w:rsidR="00E13851" w:rsidRPr="0067453E">
        <w:rPr>
          <w:color w:val="auto"/>
        </w:rPr>
        <w:t>DPR elemzéshez</w:t>
      </w:r>
      <w:bookmarkEnd w:id="18"/>
    </w:p>
    <w:p w:rsidR="009622FF" w:rsidRPr="0067453E" w:rsidRDefault="009622FF" w:rsidP="0067453E">
      <w:pPr>
        <w:pStyle w:val="Listaszerbekezds"/>
        <w:numPr>
          <w:ilvl w:val="0"/>
          <w:numId w:val="8"/>
        </w:numPr>
        <w:shd w:val="clear" w:color="auto" w:fill="FFFFFF" w:themeFill="background1"/>
        <w:jc w:val="both"/>
        <w:rPr>
          <w:rFonts w:cs="Times New Roman"/>
          <w:szCs w:val="20"/>
        </w:rPr>
      </w:pPr>
      <w:r w:rsidRPr="0067453E">
        <w:rPr>
          <w:rFonts w:cs="Times New Roman"/>
          <w:szCs w:val="20"/>
        </w:rPr>
        <w:t>Az esti képzésen végzettek munkaerőpiaci és kereseti helyzete</w:t>
      </w:r>
      <w:r w:rsidR="00297A5D">
        <w:rPr>
          <w:rFonts w:cs="Times New Roman"/>
          <w:szCs w:val="20"/>
        </w:rPr>
        <w:t xml:space="preserve"> továbbra is</w:t>
      </w:r>
      <w:r w:rsidRPr="0067453E">
        <w:rPr>
          <w:rFonts w:cs="Times New Roman"/>
          <w:szCs w:val="20"/>
        </w:rPr>
        <w:t xml:space="preserve"> jó</w:t>
      </w:r>
      <w:r w:rsidR="00297A5D">
        <w:rPr>
          <w:rFonts w:cs="Times New Roman"/>
          <w:szCs w:val="20"/>
        </w:rPr>
        <w:t>, viszont nem egyenletes (a hitéleti képzésen végzettekhez képest)</w:t>
      </w:r>
      <w:r w:rsidRPr="0067453E">
        <w:rPr>
          <w:rFonts w:cs="Times New Roman"/>
          <w:szCs w:val="20"/>
        </w:rPr>
        <w:t>.</w:t>
      </w:r>
    </w:p>
    <w:p w:rsidR="0058389B" w:rsidRPr="0067453E" w:rsidRDefault="00297A5D" w:rsidP="0067453E">
      <w:pPr>
        <w:pStyle w:val="Listaszerbekezds"/>
        <w:numPr>
          <w:ilvl w:val="0"/>
          <w:numId w:val="8"/>
        </w:numPr>
        <w:shd w:val="clear" w:color="auto" w:fill="FFFFFF" w:themeFill="background1"/>
        <w:jc w:val="both"/>
        <w:rPr>
          <w:rFonts w:cs="Times New Roman"/>
          <w:szCs w:val="20"/>
        </w:rPr>
      </w:pPr>
      <w:r>
        <w:rPr>
          <w:rFonts w:cs="Times New Roman"/>
          <w:szCs w:val="20"/>
        </w:rPr>
        <w:t>A</w:t>
      </w:r>
      <w:r w:rsidR="009622FF" w:rsidRPr="0067453E">
        <w:rPr>
          <w:rFonts w:cs="Times New Roman"/>
          <w:szCs w:val="20"/>
        </w:rPr>
        <w:t xml:space="preserve"> végzett nappalisok körében extrém magas (átlag 33%- estiseknél az átlag 25%)</w:t>
      </w:r>
      <w:r>
        <w:rPr>
          <w:rFonts w:cs="Times New Roman"/>
          <w:szCs w:val="20"/>
        </w:rPr>
        <w:t xml:space="preserve"> volt</w:t>
      </w:r>
      <w:r w:rsidR="009622FF" w:rsidRPr="0067453E">
        <w:rPr>
          <w:rFonts w:cs="Times New Roman"/>
          <w:szCs w:val="20"/>
        </w:rPr>
        <w:t xml:space="preserve"> azok aránya, akik nem jelennek meg semelyik állami ágazati rendszerben, azaz semmit nem lehet róluk tudni. A jelenség oka nem világos, vizsgálni kell. </w:t>
      </w:r>
      <w:r>
        <w:rPr>
          <w:rFonts w:cs="Times New Roman"/>
          <w:szCs w:val="20"/>
        </w:rPr>
        <w:t>Ebben a vizsgálatban ez normalizálódni látszik.</w:t>
      </w:r>
      <w:r w:rsidR="009622FF" w:rsidRPr="0067453E">
        <w:rPr>
          <w:rFonts w:cs="Times New Roman"/>
          <w:szCs w:val="20"/>
        </w:rPr>
        <w:t xml:space="preserve"> </w:t>
      </w:r>
    </w:p>
    <w:p w:rsidR="009622FF" w:rsidRPr="0067453E" w:rsidRDefault="009622FF" w:rsidP="0067453E">
      <w:pPr>
        <w:pStyle w:val="Listaszerbekezds"/>
        <w:numPr>
          <w:ilvl w:val="0"/>
          <w:numId w:val="8"/>
        </w:numPr>
        <w:shd w:val="clear" w:color="auto" w:fill="FFFFFF" w:themeFill="background1"/>
        <w:jc w:val="both"/>
        <w:rPr>
          <w:rFonts w:cs="Times New Roman"/>
          <w:szCs w:val="20"/>
        </w:rPr>
      </w:pPr>
      <w:r w:rsidRPr="0067453E">
        <w:rPr>
          <w:rFonts w:cs="Times New Roman"/>
          <w:szCs w:val="20"/>
        </w:rPr>
        <w:t xml:space="preserve">A nappali képzés munkaerőpiaci vonatkozásai kedvezőtlenebbek az esti képzésénél. </w:t>
      </w:r>
      <w:r w:rsidR="00297A5D">
        <w:rPr>
          <w:rFonts w:cs="Times New Roman"/>
          <w:szCs w:val="20"/>
        </w:rPr>
        <w:t xml:space="preserve">Ebben a vizsgálatban ez is normalizálódni látszik. </w:t>
      </w:r>
    </w:p>
    <w:p w:rsidR="00297A5D" w:rsidRPr="00297A5D" w:rsidRDefault="00CD358B" w:rsidP="007B562D">
      <w:pPr>
        <w:pStyle w:val="Listaszerbekezds"/>
        <w:numPr>
          <w:ilvl w:val="0"/>
          <w:numId w:val="8"/>
        </w:numPr>
        <w:shd w:val="clear" w:color="auto" w:fill="FFFFFF" w:themeFill="background1"/>
        <w:jc w:val="both"/>
        <w:rPr>
          <w:rFonts w:cs="Times New Roman"/>
          <w:szCs w:val="20"/>
        </w:rPr>
      </w:pPr>
      <w:r w:rsidRPr="00297A5D">
        <w:rPr>
          <w:rFonts w:cs="Times New Roman"/>
          <w:szCs w:val="20"/>
        </w:rPr>
        <w:t>Dr</w:t>
      </w:r>
      <w:r w:rsidR="00672434">
        <w:rPr>
          <w:rFonts w:cs="Times New Roman"/>
          <w:szCs w:val="20"/>
        </w:rPr>
        <w:t>.</w:t>
      </w:r>
      <w:r w:rsidRPr="00297A5D">
        <w:rPr>
          <w:rFonts w:cs="Times New Roman"/>
          <w:szCs w:val="20"/>
        </w:rPr>
        <w:t xml:space="preserve"> Gyarmati Andrea összegzése: </w:t>
      </w:r>
      <w:r w:rsidR="00297A5D" w:rsidRPr="00297A5D">
        <w:rPr>
          <w:rFonts w:cs="Times New Roman"/>
          <w:szCs w:val="20"/>
        </w:rPr>
        <w:t>az átlagbér értékek eltérnek az országos átlagoktól; a legutóbbi 2 évfolyamon már szinte minden területen a közeledés figyelhető meg, az átlagok közelítenek a hitéleti bm átlagokhoz; a NEET fiatalok aránya még így is magas; a legutóbbi 2 vizsgált évben a TKBF-en végzettek közül senki nem volt álláskereső, a foglalkoztatotti arány 60-70%-os.</w:t>
      </w:r>
    </w:p>
    <w:p w:rsidR="00E13851" w:rsidRPr="0067453E" w:rsidRDefault="00E13851" w:rsidP="0067453E">
      <w:pPr>
        <w:pStyle w:val="Cmsor2"/>
        <w:shd w:val="clear" w:color="auto" w:fill="FFFFFF" w:themeFill="background1"/>
        <w:jc w:val="both"/>
      </w:pPr>
      <w:bookmarkStart w:id="19" w:name="_Toc87018016"/>
      <w:r w:rsidRPr="0067453E">
        <w:lastRenderedPageBreak/>
        <w:t>A 20</w:t>
      </w:r>
      <w:r w:rsidR="00D771F2">
        <w:t>20</w:t>
      </w:r>
      <w:r w:rsidRPr="0067453E">
        <w:t>-202</w:t>
      </w:r>
      <w:r w:rsidR="00D771F2">
        <w:t>1</w:t>
      </w:r>
      <w:r w:rsidRPr="0067453E">
        <w:t xml:space="preserve">. tanév </w:t>
      </w:r>
      <w:r w:rsidRPr="00672434">
        <w:rPr>
          <w:u w:val="single"/>
        </w:rPr>
        <w:t>őszi</w:t>
      </w:r>
      <w:r w:rsidRPr="0067453E">
        <w:t xml:space="preserve"> szemeszterére vonatkozó OMHV, és a felmérés értékelése</w:t>
      </w:r>
      <w:bookmarkEnd w:id="19"/>
    </w:p>
    <w:p w:rsidR="00E13851" w:rsidRPr="0067453E" w:rsidRDefault="00D771F2" w:rsidP="0067453E">
      <w:pPr>
        <w:shd w:val="clear" w:color="auto" w:fill="FFFFFF" w:themeFill="background1"/>
        <w:jc w:val="both"/>
      </w:pPr>
      <w:r>
        <w:t>A kérdőív a 2020-2021. tanév őszi félévének vizsgaidőszakában volt elérhető a Neptun Unipoll felületén.</w:t>
      </w:r>
      <w:r w:rsidR="0058389B" w:rsidRPr="0067453E">
        <w:t xml:space="preserve"> </w:t>
      </w:r>
      <w:r w:rsidR="007B562D">
        <w:t>A kérdőív minimális változtatásokkal azonos a 2019-2020 őszi félév kérdőívével</w:t>
      </w:r>
      <w:r>
        <w:t>. Az adatokat Győri Péter nyerte ki és strukturálta, a kimutatásokat és az elemzést Körtvélyesi Tibor végezte.</w:t>
      </w:r>
    </w:p>
    <w:p w:rsidR="0058389B" w:rsidRPr="0067453E" w:rsidRDefault="0058389B" w:rsidP="0067453E">
      <w:pPr>
        <w:shd w:val="clear" w:color="auto" w:fill="FFFFFF" w:themeFill="background1"/>
        <w:jc w:val="both"/>
      </w:pPr>
    </w:p>
    <w:p w:rsidR="0058389B" w:rsidRPr="0067453E" w:rsidRDefault="00E550D6" w:rsidP="0067453E">
      <w:pPr>
        <w:shd w:val="clear" w:color="auto" w:fill="FFFFFF" w:themeFill="background1"/>
        <w:jc w:val="both"/>
        <w:rPr>
          <w:szCs w:val="20"/>
        </w:rPr>
      </w:pPr>
      <w:r>
        <w:rPr>
          <w:noProof/>
        </w:rPr>
        <w:object w:dxaOrig="1440" w:dyaOrig="1440">
          <v:shape id="_x0000_s1065" type="#_x0000_t75" style="position:absolute;left:0;text-align:left;margin-left:290.7pt;margin-top:2.25pt;width:77.15pt;height:49.55pt;z-index:251718656;mso-position-horizontal-relative:text;mso-position-vertical-relative:text" filled="t" fillcolor="#f4b083 [1941]">
            <v:imagedata r:id="rId34" o:title=""/>
            <w10:wrap type="square"/>
          </v:shape>
          <o:OLEObject Type="Embed" ProgID="Package" ShapeID="_x0000_s1065" DrawAspect="Icon" ObjectID="_1700556379" r:id="rId35"/>
        </w:object>
      </w:r>
      <w:r>
        <w:rPr>
          <w:rFonts w:cs="Times New Roman"/>
          <w:noProof/>
          <w:szCs w:val="20"/>
        </w:rPr>
        <w:object w:dxaOrig="1440" w:dyaOrig="1440">
          <v:shape id="_x0000_s1063" type="#_x0000_t75" style="position:absolute;left:0;text-align:left;margin-left:373.85pt;margin-top:2.25pt;width:77.15pt;height:49.55pt;z-index:251716608;mso-position-horizontal-relative:text;mso-position-vertical-relative:text" filled="t" fillcolor="#f4b083 [1941]">
            <v:imagedata r:id="rId36" o:title=""/>
            <w10:wrap type="square"/>
          </v:shape>
          <o:OLEObject Type="Embed" ProgID="Package" ShapeID="_x0000_s1063" DrawAspect="Icon" ObjectID="_1700556380" r:id="rId37"/>
        </w:object>
      </w:r>
      <w:r w:rsidR="000824E7" w:rsidRPr="0067453E">
        <w:rPr>
          <w:szCs w:val="20"/>
        </w:rPr>
        <w:t>Az OMHV</w:t>
      </w:r>
      <w:r w:rsidR="00E13851" w:rsidRPr="0067453E">
        <w:rPr>
          <w:szCs w:val="20"/>
        </w:rPr>
        <w:t xml:space="preserve"> </w:t>
      </w:r>
      <w:r w:rsidR="0058389B" w:rsidRPr="0067453E">
        <w:rPr>
          <w:szCs w:val="20"/>
        </w:rPr>
        <w:t xml:space="preserve">felmérés </w:t>
      </w:r>
      <w:r w:rsidR="0058389B" w:rsidRPr="0067453E">
        <w:rPr>
          <w:b/>
          <w:szCs w:val="20"/>
        </w:rPr>
        <w:t>kérdéssora</w:t>
      </w:r>
      <w:r w:rsidR="0058389B" w:rsidRPr="0067453E">
        <w:rPr>
          <w:rFonts w:cs="Times New Roman"/>
          <w:szCs w:val="20"/>
        </w:rPr>
        <w:t xml:space="preserve">. </w:t>
      </w:r>
      <w:r w:rsidR="00E13851" w:rsidRPr="0067453E">
        <w:rPr>
          <w:rFonts w:cs="Times New Roman"/>
          <w:szCs w:val="20"/>
        </w:rPr>
        <w:t>(A Word dokumentumba beágyazott pdf</w:t>
      </w:r>
      <w:r w:rsidR="0067453E" w:rsidRPr="0067453E">
        <w:rPr>
          <w:rFonts w:cs="Times New Roman"/>
          <w:szCs w:val="20"/>
        </w:rPr>
        <w:t>-file, rákattintva megnyitható.)</w:t>
      </w:r>
    </w:p>
    <w:p w:rsidR="00E13851" w:rsidRPr="0067453E" w:rsidRDefault="00E13851" w:rsidP="0067453E">
      <w:pPr>
        <w:shd w:val="clear" w:color="auto" w:fill="FFFFFF" w:themeFill="background1"/>
        <w:jc w:val="both"/>
      </w:pPr>
    </w:p>
    <w:p w:rsidR="00E13851" w:rsidRPr="0067453E" w:rsidRDefault="0058389B" w:rsidP="0067453E">
      <w:pPr>
        <w:shd w:val="clear" w:color="auto" w:fill="FFFFFF" w:themeFill="background1"/>
        <w:jc w:val="both"/>
        <w:rPr>
          <w:rFonts w:cs="Times New Roman"/>
          <w:szCs w:val="20"/>
        </w:rPr>
      </w:pPr>
      <w:r w:rsidRPr="0067453E">
        <w:rPr>
          <w:szCs w:val="20"/>
        </w:rPr>
        <w:t xml:space="preserve">A </w:t>
      </w:r>
      <w:r w:rsidR="001055C5" w:rsidRPr="0067453E">
        <w:rPr>
          <w:szCs w:val="20"/>
        </w:rPr>
        <w:t>OMHV</w:t>
      </w:r>
      <w:r w:rsidR="00E13851" w:rsidRPr="0067453E">
        <w:rPr>
          <w:szCs w:val="20"/>
        </w:rPr>
        <w:t xml:space="preserve"> </w:t>
      </w:r>
      <w:r w:rsidRPr="0067453E">
        <w:rPr>
          <w:szCs w:val="20"/>
        </w:rPr>
        <w:t xml:space="preserve">felmérés </w:t>
      </w:r>
      <w:r w:rsidR="00E13851" w:rsidRPr="0067453E">
        <w:rPr>
          <w:b/>
          <w:szCs w:val="20"/>
        </w:rPr>
        <w:t>kiértékelése</w:t>
      </w:r>
      <w:r w:rsidR="00D771F2">
        <w:rPr>
          <w:b/>
          <w:szCs w:val="20"/>
        </w:rPr>
        <w:t>.</w:t>
      </w:r>
      <w:r w:rsidRPr="0067453E">
        <w:rPr>
          <w:rFonts w:cs="Times New Roman"/>
          <w:szCs w:val="20"/>
        </w:rPr>
        <w:t xml:space="preserve"> </w:t>
      </w:r>
      <w:r w:rsidR="00E13851" w:rsidRPr="0067453E">
        <w:rPr>
          <w:rFonts w:cs="Times New Roman"/>
          <w:szCs w:val="20"/>
        </w:rPr>
        <w:t>(A Word dokumentumba beágyazott pdf-file, rákattintva megnyitható</w:t>
      </w:r>
      <w:r w:rsidR="0067453E" w:rsidRPr="0067453E">
        <w:rPr>
          <w:rFonts w:cs="Times New Roman"/>
          <w:szCs w:val="20"/>
        </w:rPr>
        <w:t>.</w:t>
      </w:r>
      <w:r w:rsidR="00E13851" w:rsidRPr="0067453E">
        <w:rPr>
          <w:rFonts w:cs="Times New Roman"/>
          <w:szCs w:val="20"/>
        </w:rPr>
        <w:t>).</w:t>
      </w:r>
    </w:p>
    <w:p w:rsidR="00E13851" w:rsidRPr="0067453E" w:rsidRDefault="00E13851" w:rsidP="0067453E">
      <w:pPr>
        <w:shd w:val="clear" w:color="auto" w:fill="FFFFFF" w:themeFill="background1"/>
        <w:jc w:val="both"/>
        <w:rPr>
          <w:rFonts w:cs="Times New Roman"/>
          <w:szCs w:val="20"/>
        </w:rPr>
      </w:pPr>
    </w:p>
    <w:p w:rsidR="00E13851" w:rsidRPr="0067453E" w:rsidRDefault="00E13851" w:rsidP="0067453E">
      <w:pPr>
        <w:shd w:val="clear" w:color="auto" w:fill="FFFFFF" w:themeFill="background1"/>
        <w:jc w:val="both"/>
        <w:rPr>
          <w:rFonts w:cs="Times New Roman"/>
          <w:szCs w:val="20"/>
        </w:rPr>
      </w:pPr>
    </w:p>
    <w:p w:rsidR="0058389B" w:rsidRPr="0067453E" w:rsidRDefault="0058389B" w:rsidP="0067453E">
      <w:pPr>
        <w:pStyle w:val="Cmsor3"/>
        <w:shd w:val="clear" w:color="auto" w:fill="FFFFFF" w:themeFill="background1"/>
        <w:rPr>
          <w:color w:val="auto"/>
        </w:rPr>
      </w:pPr>
      <w:bookmarkStart w:id="20" w:name="_Toc87018017"/>
      <w:r w:rsidRPr="0067453E">
        <w:rPr>
          <w:color w:val="auto"/>
        </w:rPr>
        <w:t>Reflexiók a</w:t>
      </w:r>
      <w:r w:rsidR="00D90DEE" w:rsidRPr="0067453E">
        <w:rPr>
          <w:color w:val="auto"/>
        </w:rPr>
        <w:t xml:space="preserve">z </w:t>
      </w:r>
      <w:r w:rsidR="00780314" w:rsidRPr="0067453E">
        <w:rPr>
          <w:color w:val="auto"/>
        </w:rPr>
        <w:t xml:space="preserve">őszi </w:t>
      </w:r>
      <w:r w:rsidR="00D90DEE" w:rsidRPr="0067453E">
        <w:rPr>
          <w:color w:val="auto"/>
        </w:rPr>
        <w:t>OMHV</w:t>
      </w:r>
      <w:r w:rsidR="00E13851" w:rsidRPr="0067453E">
        <w:rPr>
          <w:color w:val="auto"/>
        </w:rPr>
        <w:t xml:space="preserve"> </w:t>
      </w:r>
      <w:r w:rsidRPr="0067453E">
        <w:rPr>
          <w:color w:val="auto"/>
        </w:rPr>
        <w:t>felmérés</w:t>
      </w:r>
      <w:r w:rsidR="00F4601F" w:rsidRPr="0067453E">
        <w:rPr>
          <w:color w:val="auto"/>
        </w:rPr>
        <w:t>hez</w:t>
      </w:r>
      <w:r w:rsidR="00D771F2">
        <w:rPr>
          <w:color w:val="auto"/>
        </w:rPr>
        <w:t xml:space="preserve"> </w:t>
      </w:r>
      <w:r w:rsidR="00D771F2" w:rsidRPr="00D771F2">
        <w:rPr>
          <w:b w:val="0"/>
          <w:bCs/>
          <w:color w:val="auto"/>
        </w:rPr>
        <w:t>(a 2019-2020</w:t>
      </w:r>
      <w:r w:rsidR="00D771F2">
        <w:rPr>
          <w:b w:val="0"/>
          <w:bCs/>
          <w:color w:val="auto"/>
        </w:rPr>
        <w:t xml:space="preserve">. félévi </w:t>
      </w:r>
      <w:r w:rsidR="00D771F2" w:rsidRPr="00D771F2">
        <w:rPr>
          <w:b w:val="0"/>
          <w:bCs/>
          <w:color w:val="auto"/>
        </w:rPr>
        <w:t>elemzés tükrében)</w:t>
      </w:r>
      <w:bookmarkEnd w:id="20"/>
    </w:p>
    <w:p w:rsidR="00D771F2" w:rsidRDefault="00D771F2" w:rsidP="0067453E">
      <w:pPr>
        <w:numPr>
          <w:ilvl w:val="0"/>
          <w:numId w:val="4"/>
        </w:numPr>
        <w:shd w:val="clear" w:color="auto" w:fill="FFFFFF" w:themeFill="background1"/>
        <w:contextualSpacing/>
        <w:jc w:val="both"/>
      </w:pPr>
      <w:r>
        <w:t>A 2019-2020 őszi</w:t>
      </w:r>
      <w:r w:rsidR="00AF25A6" w:rsidRPr="0067453E">
        <w:t xml:space="preserve"> </w:t>
      </w:r>
      <w:r>
        <w:t>(Gyarmat Andrea készítette)</w:t>
      </w:r>
      <w:r w:rsidR="00AF25A6" w:rsidRPr="0067453E">
        <w:t xml:space="preserve"> OMHV elemzés más jellegű adatsort produkált, mint a korábbiak</w:t>
      </w:r>
      <w:r w:rsidR="00735E18">
        <w:t xml:space="preserve"> és a mostani.</w:t>
      </w:r>
      <w:r w:rsidR="00AF25A6" w:rsidRPr="0067453E">
        <w:t xml:space="preserve"> </w:t>
      </w:r>
      <w:r>
        <w:t xml:space="preserve">Az elemzés ebben a szemeszterben alkalmazott módszere tartalmában követi az előző őszi felmérését, </w:t>
      </w:r>
      <w:r w:rsidR="00010471">
        <w:t xml:space="preserve">adatai összehasonlíthatóak a 2019-2020 őszivel, </w:t>
      </w:r>
      <w:r>
        <w:t xml:space="preserve">de mellőzi a </w:t>
      </w:r>
      <w:r w:rsidR="00735E18">
        <w:t>hallgatói adatokat igénylő</w:t>
      </w:r>
      <w:r>
        <w:t xml:space="preserve"> szempontokat (az anonimitás megőrzésének céljából). A korábbi elemzés megállapításai ebben az elemzésben is </w:t>
      </w:r>
      <w:r w:rsidR="00010471">
        <w:t>kimutathatóak</w:t>
      </w:r>
      <w:r>
        <w:t>. Eb</w:t>
      </w:r>
      <w:r w:rsidR="00735E18">
        <w:t>b</w:t>
      </w:r>
      <w:r>
        <w:t>en az elemzésben bizonyos részletek jobban megfigyelhető</w:t>
      </w:r>
      <w:r w:rsidR="00010471">
        <w:t>e</w:t>
      </w:r>
      <w:r>
        <w:t xml:space="preserve">k. </w:t>
      </w:r>
    </w:p>
    <w:p w:rsidR="00AF25A6" w:rsidRPr="0067453E" w:rsidRDefault="00D771F2" w:rsidP="0067453E">
      <w:pPr>
        <w:numPr>
          <w:ilvl w:val="0"/>
          <w:numId w:val="4"/>
        </w:numPr>
        <w:shd w:val="clear" w:color="auto" w:fill="FFFFFF" w:themeFill="background1"/>
        <w:contextualSpacing/>
        <w:jc w:val="both"/>
      </w:pPr>
      <w:r>
        <w:t>Az előző kimutatáshoz hasonlóan ebben is az</w:t>
      </w:r>
      <w:r w:rsidR="00AF25A6" w:rsidRPr="0067453E">
        <w:t xml:space="preserve"> adatok kevéssé szórnak, </w:t>
      </w:r>
      <w:r>
        <w:t>alacsony</w:t>
      </w:r>
      <w:r w:rsidR="00AF25A6" w:rsidRPr="0067453E">
        <w:t xml:space="preserve"> a törzsanyagi oktatás jegyzetellátottság</w:t>
      </w:r>
      <w:r>
        <w:t>a és az in</w:t>
      </w:r>
      <w:r w:rsidR="00AF25A6" w:rsidRPr="0067453E">
        <w:t>teraktivitás elégtelen volta. A</w:t>
      </w:r>
      <w:r w:rsidR="0037118F" w:rsidRPr="0067453E">
        <w:t xml:space="preserve"> munkaerőpiaci</w:t>
      </w:r>
      <w:r w:rsidR="00AF25A6" w:rsidRPr="0067453E">
        <w:t xml:space="preserve"> kompetenciák esetén is kicsi a szórás</w:t>
      </w:r>
      <w:r>
        <w:t xml:space="preserve"> (de ez szinte minden tételre igaz)</w:t>
      </w:r>
      <w:r w:rsidR="00AF25A6" w:rsidRPr="0067453E">
        <w:t>, a digitál</w:t>
      </w:r>
      <w:r w:rsidR="0037118F" w:rsidRPr="0067453E">
        <w:t>is kompetenciák szerepel</w:t>
      </w:r>
      <w:r>
        <w:t>nek most is a leg</w:t>
      </w:r>
      <w:r w:rsidR="00AF25A6" w:rsidRPr="0067453E">
        <w:t>gyengébben</w:t>
      </w:r>
      <w:r>
        <w:t>. A</w:t>
      </w:r>
      <w:r w:rsidR="0037118F" w:rsidRPr="0067453E">
        <w:t xml:space="preserve">z önismereti kompetenciák esetén a VB specializáció rosszabb szereplése </w:t>
      </w:r>
      <w:r>
        <w:t>szintén látható</w:t>
      </w:r>
      <w:r w:rsidR="0037118F" w:rsidRPr="0067453E">
        <w:t>. Az angol nyelvi kés</w:t>
      </w:r>
      <w:r w:rsidR="006F2609" w:rsidRPr="0067453E">
        <w:t>zs</w:t>
      </w:r>
      <w:r w:rsidR="0037118F" w:rsidRPr="0067453E">
        <w:t>égek fejlesztésének hiánya ebben a kérdőívből is kiderül. Az oktatók értékelésének adatai átlago</w:t>
      </w:r>
      <w:r>
        <w:t>ka</w:t>
      </w:r>
      <w:r w:rsidR="0037118F" w:rsidRPr="0067453E">
        <w:t xml:space="preserve">t tükröznek, az oktatók számára az egyes kurzusokon nyújtott teljesítmény ez alapján </w:t>
      </w:r>
      <w:r>
        <w:t>továbbra s</w:t>
      </w:r>
      <w:r w:rsidR="0037118F" w:rsidRPr="0067453E">
        <w:t>em követhető, viszont valamiféle általános kép kirajzolódik. Az</w:t>
      </w:r>
      <w:r w:rsidR="008D3370" w:rsidRPr="0067453E">
        <w:t xml:space="preserve"> </w:t>
      </w:r>
      <w:r w:rsidR="0037118F" w:rsidRPr="0067453E">
        <w:t>oktatók és a tárgya</w:t>
      </w:r>
      <w:r w:rsidR="008D3370" w:rsidRPr="0067453E">
        <w:t>k értékelés</w:t>
      </w:r>
      <w:r>
        <w:t xml:space="preserve">ének korrelációját ez a vizsgálat nem mérte, azonban most is elmondható, hogy </w:t>
      </w:r>
      <w:r w:rsidR="008D3370" w:rsidRPr="0067453E">
        <w:t>a korábbi évek statisztikáina</w:t>
      </w:r>
      <w:r>
        <w:t>k megfelelően</w:t>
      </w:r>
      <w:r w:rsidR="008D3370" w:rsidRPr="0067453E">
        <w:t xml:space="preserve"> a kitöltők </w:t>
      </w:r>
      <w:r w:rsidR="00735E18">
        <w:t>egy</w:t>
      </w:r>
      <w:r w:rsidR="008D3370" w:rsidRPr="0067453E">
        <w:t xml:space="preserve"> része különbségtétel nélküli értékeléseket ad (ugyanolyan értékelést tesz minden ponthoz).</w:t>
      </w:r>
    </w:p>
    <w:p w:rsidR="008D3370" w:rsidRPr="0067453E" w:rsidRDefault="001056D7" w:rsidP="0067453E">
      <w:pPr>
        <w:numPr>
          <w:ilvl w:val="0"/>
          <w:numId w:val="4"/>
        </w:numPr>
        <w:shd w:val="clear" w:color="auto" w:fill="FFFFFF" w:themeFill="background1"/>
        <w:contextualSpacing/>
        <w:jc w:val="both"/>
      </w:pPr>
      <w:r w:rsidRPr="0067453E">
        <w:t>Az OMHV minőségbiztosítási célból kért fogyasztói visszajelzés, és garanciális okból önkéntes és anonim, a keletkezett adatok</w:t>
      </w:r>
      <w:r w:rsidR="006F2609" w:rsidRPr="0067453E">
        <w:t>at pedig a Főiskola</w:t>
      </w:r>
      <w:r w:rsidRPr="0067453E">
        <w:t xml:space="preserve"> pedig kizárólag alkalmazotti adatok</w:t>
      </w:r>
      <w:r w:rsidR="006F2609" w:rsidRPr="0067453E">
        <w:t xml:space="preserve">ként jogosult kezelni </w:t>
      </w:r>
      <w:r w:rsidR="006F2609" w:rsidRPr="0067453E">
        <w:rPr>
          <w:rFonts w:cs="Times New Roman"/>
        </w:rPr>
        <w:t>[Nftv. 3. melléklet I/A. 1. d)]</w:t>
      </w:r>
      <w:r w:rsidR="006F2609" w:rsidRPr="0067453E">
        <w:t>, az OMHV kérdőívet kitöltő hallgatókkal nem köthetők össze</w:t>
      </w:r>
      <w:r w:rsidRPr="0067453E">
        <w:t xml:space="preserve">. Ezek a feltételek </w:t>
      </w:r>
      <w:r w:rsidR="00D771F2">
        <w:t>az előző évi</w:t>
      </w:r>
      <w:r w:rsidRPr="0067453E">
        <w:t xml:space="preserve"> OMHV értékelés</w:t>
      </w:r>
      <w:r w:rsidR="003B5FE0" w:rsidRPr="0067453E">
        <w:t>é</w:t>
      </w:r>
      <w:r w:rsidRPr="0067453E">
        <w:t xml:space="preserve">nél teljesültek. A </w:t>
      </w:r>
      <w:r w:rsidR="00D771F2">
        <w:t>jelen</w:t>
      </w:r>
      <w:r w:rsidRPr="0067453E">
        <w:t xml:space="preserve"> OMHV felmérés során </w:t>
      </w:r>
      <w:r w:rsidR="00D771F2">
        <w:t>a</w:t>
      </w:r>
      <w:r w:rsidRPr="0067453E">
        <w:t xml:space="preserve"> kérdéssor felülvizsgálat</w:t>
      </w:r>
      <w:r w:rsidR="00D771F2">
        <w:t>ra került, hogy növekedjen</w:t>
      </w:r>
      <w:r w:rsidRPr="0067453E">
        <w:t xml:space="preserve"> a</w:t>
      </w:r>
      <w:r w:rsidR="003E4F91" w:rsidRPr="0067453E">
        <w:t>z</w:t>
      </w:r>
      <w:r w:rsidRPr="0067453E">
        <w:t xml:space="preserve"> anonimitás iránti bizal</w:t>
      </w:r>
      <w:r w:rsidR="00D771F2">
        <w:t xml:space="preserve">om (kikerültek a hallgatói alapadatok). De nem </w:t>
      </w:r>
      <w:r w:rsidRPr="0067453E">
        <w:t>csökkent a kérdéssor volumen</w:t>
      </w:r>
      <w:r w:rsidR="00D771F2">
        <w:t xml:space="preserve">e. </w:t>
      </w:r>
      <w:r w:rsidRPr="0067453E">
        <w:t xml:space="preserve"> </w:t>
      </w:r>
      <w:r w:rsidR="00D771F2">
        <w:t>V</w:t>
      </w:r>
      <w:r w:rsidRPr="0067453E">
        <w:t>issza</w:t>
      </w:r>
      <w:r w:rsidR="00735E18">
        <w:t xml:space="preserve"> lett</w:t>
      </w:r>
      <w:r w:rsidRPr="0067453E">
        <w:t xml:space="preserve"> </w:t>
      </w:r>
      <w:r w:rsidR="00D771F2">
        <w:t>állítva a</w:t>
      </w:r>
      <w:r w:rsidRPr="0067453E">
        <w:t xml:space="preserve"> szöveges értékelés lehetőség</w:t>
      </w:r>
      <w:r w:rsidR="00D771F2">
        <w:t>e</w:t>
      </w:r>
      <w:r w:rsidRPr="0067453E">
        <w:t>. A cél, hogy az egyes oktatók, illetve a munkacsoportok, tárgyfelelősök képet kapjanak az egyes tárgyak oktatásának színvonaláról, konkrét problémáiról</w:t>
      </w:r>
      <w:r w:rsidR="00D771F2">
        <w:t>, ebben a kérdőívben is ugyanolyan módon valósulhatott meg, mint ez előzben.</w:t>
      </w:r>
      <w:r w:rsidR="003E4F91" w:rsidRPr="0067453E">
        <w:t xml:space="preserve"> T</w:t>
      </w:r>
      <w:r w:rsidR="00540088" w:rsidRPr="0067453E">
        <w:t xml:space="preserve">ovábbá </w:t>
      </w:r>
      <w:r w:rsidR="00D771F2">
        <w:t>sem elég vonzó a kérdőív</w:t>
      </w:r>
      <w:r w:rsidR="00540088" w:rsidRPr="0067453E">
        <w:t xml:space="preserve"> felülete</w:t>
      </w:r>
      <w:r w:rsidR="00D771F2">
        <w:t xml:space="preserve">. Továbbra is </w:t>
      </w:r>
      <w:r w:rsidR="00540088" w:rsidRPr="0067453E">
        <w:t>csökkenteni kellene a tárgyértékelések kitöltésében megjelenő rutinszövegek és rutinműveletek számát, nagyobb szabadságot kellene biztosítani a hallgatók számára, hogy az értékeléseikben mely kérdésekre helyeznek nagyobb hang</w:t>
      </w:r>
      <w:r w:rsidR="00BD2505">
        <w:t>s</w:t>
      </w:r>
      <w:r w:rsidR="00540088" w:rsidRPr="0067453E">
        <w:t xml:space="preserve">úlyt. </w:t>
      </w:r>
    </w:p>
    <w:p w:rsidR="00672434" w:rsidRPr="0067453E" w:rsidRDefault="00672434" w:rsidP="00672434">
      <w:pPr>
        <w:pStyle w:val="Cmsor2"/>
        <w:shd w:val="clear" w:color="auto" w:fill="FFFFFF" w:themeFill="background1"/>
        <w:jc w:val="both"/>
      </w:pPr>
      <w:bookmarkStart w:id="21" w:name="_Toc87018018"/>
      <w:r w:rsidRPr="0067453E">
        <w:t>A 20</w:t>
      </w:r>
      <w:r>
        <w:t>20</w:t>
      </w:r>
      <w:r w:rsidRPr="0067453E">
        <w:t>-202</w:t>
      </w:r>
      <w:r>
        <w:t>1</w:t>
      </w:r>
      <w:r w:rsidRPr="0067453E">
        <w:t xml:space="preserve">. tanév </w:t>
      </w:r>
      <w:r w:rsidRPr="00672434">
        <w:rPr>
          <w:u w:val="single"/>
        </w:rPr>
        <w:t>tavaszi</w:t>
      </w:r>
      <w:r w:rsidRPr="0067453E">
        <w:t xml:space="preserve"> szemeszterére vonatkozó OMHV, és a felmérés értékelése</w:t>
      </w:r>
      <w:bookmarkEnd w:id="21"/>
    </w:p>
    <w:p w:rsidR="00672434" w:rsidRPr="0067453E" w:rsidRDefault="00672434" w:rsidP="00672434">
      <w:pPr>
        <w:shd w:val="clear" w:color="auto" w:fill="FFFFFF" w:themeFill="background1"/>
        <w:jc w:val="both"/>
      </w:pPr>
      <w:r>
        <w:t>A kérdőív a 2020-2021. tanév tavaszi félévének vizsgaidőszakában volt elérhető a Neptun Unipoll felületén.</w:t>
      </w:r>
      <w:r w:rsidRPr="0067453E">
        <w:t xml:space="preserve"> </w:t>
      </w:r>
      <w:r>
        <w:t>A kérdőív azonos a 2020-2021 őszi félév kérdőívével. Az adatokat Győri Péter nyerte ki és strukturálta, a kimutatásokat és az elemzést Körtvélyesi Tibor végezte.</w:t>
      </w:r>
    </w:p>
    <w:p w:rsidR="00672434" w:rsidRPr="0067453E" w:rsidRDefault="00672434" w:rsidP="00672434">
      <w:pPr>
        <w:shd w:val="clear" w:color="auto" w:fill="FFFFFF" w:themeFill="background1"/>
        <w:jc w:val="both"/>
      </w:pPr>
    </w:p>
    <w:p w:rsidR="00672434" w:rsidRPr="0067453E" w:rsidRDefault="00E550D6" w:rsidP="00672434">
      <w:pPr>
        <w:shd w:val="clear" w:color="auto" w:fill="FFFFFF" w:themeFill="background1"/>
        <w:jc w:val="both"/>
        <w:rPr>
          <w:szCs w:val="20"/>
        </w:rPr>
      </w:pPr>
      <w:r>
        <w:rPr>
          <w:noProof/>
        </w:rPr>
        <w:object w:dxaOrig="1440" w:dyaOrig="1440">
          <v:shape id="_x0000_s1068" type="#_x0000_t75" style="position:absolute;left:0;text-align:left;margin-left:290.7pt;margin-top:2.25pt;width:77.15pt;height:49.55pt;z-index:251722752;mso-position-horizontal-relative:text;mso-position-vertical-relative:text" filled="t" fillcolor="#f7caac [1301]">
            <v:imagedata r:id="rId38" o:title=""/>
            <w10:wrap type="square"/>
          </v:shape>
          <o:OLEObject Type="Embed" ProgID="Package" ShapeID="_x0000_s1068" DrawAspect="Icon" ObjectID="_1700556381" r:id="rId39"/>
        </w:object>
      </w:r>
      <w:r>
        <w:rPr>
          <w:rFonts w:cs="Times New Roman"/>
          <w:noProof/>
          <w:szCs w:val="20"/>
        </w:rPr>
        <w:object w:dxaOrig="1440" w:dyaOrig="1440">
          <v:shape id="_x0000_s1066" type="#_x0000_t75" style="position:absolute;left:0;text-align:left;margin-left:373.85pt;margin-top:2.25pt;width:77.15pt;height:49.55pt;z-index:251720704;mso-position-horizontal-relative:text;mso-position-vertical-relative:text" filled="t" fillcolor="#f4b083 [1941]">
            <v:imagedata r:id="rId36" o:title=""/>
            <w10:wrap type="square"/>
          </v:shape>
          <o:OLEObject Type="Embed" ProgID="Package" ShapeID="_x0000_s1066" DrawAspect="Icon" ObjectID="_1700556382" r:id="rId40"/>
        </w:object>
      </w:r>
      <w:r w:rsidR="00672434" w:rsidRPr="0067453E">
        <w:rPr>
          <w:szCs w:val="20"/>
        </w:rPr>
        <w:t xml:space="preserve">Az OMHV felmérés </w:t>
      </w:r>
      <w:r w:rsidR="00672434" w:rsidRPr="0067453E">
        <w:rPr>
          <w:b/>
          <w:szCs w:val="20"/>
        </w:rPr>
        <w:t>kérdéssora</w:t>
      </w:r>
      <w:r w:rsidR="00672434" w:rsidRPr="0067453E">
        <w:rPr>
          <w:rFonts w:cs="Times New Roman"/>
          <w:szCs w:val="20"/>
        </w:rPr>
        <w:t>. (A Word dokumentumba beágyazott pdf-file, rákattintva megnyitható.)</w:t>
      </w:r>
    </w:p>
    <w:p w:rsidR="00672434" w:rsidRPr="0067453E" w:rsidRDefault="00672434" w:rsidP="00672434">
      <w:pPr>
        <w:shd w:val="clear" w:color="auto" w:fill="FFFFFF" w:themeFill="background1"/>
        <w:jc w:val="both"/>
      </w:pPr>
    </w:p>
    <w:p w:rsidR="00672434" w:rsidRPr="0067453E" w:rsidRDefault="00672434" w:rsidP="00672434">
      <w:pPr>
        <w:shd w:val="clear" w:color="auto" w:fill="FFFFFF" w:themeFill="background1"/>
        <w:jc w:val="both"/>
        <w:rPr>
          <w:rFonts w:cs="Times New Roman"/>
          <w:szCs w:val="20"/>
        </w:rPr>
      </w:pPr>
      <w:r w:rsidRPr="0067453E">
        <w:rPr>
          <w:szCs w:val="20"/>
        </w:rPr>
        <w:t xml:space="preserve">A OMHV felmérés </w:t>
      </w:r>
      <w:r w:rsidRPr="0067453E">
        <w:rPr>
          <w:b/>
          <w:szCs w:val="20"/>
        </w:rPr>
        <w:t>kiértékelése</w:t>
      </w:r>
      <w:r>
        <w:rPr>
          <w:b/>
          <w:szCs w:val="20"/>
        </w:rPr>
        <w:t>.</w:t>
      </w:r>
      <w:r w:rsidRPr="0067453E">
        <w:rPr>
          <w:rFonts w:cs="Times New Roman"/>
          <w:szCs w:val="20"/>
        </w:rPr>
        <w:t xml:space="preserve"> (A Word dokumentumba beágyazott pdf-file, rákattintva megnyitható.).</w:t>
      </w:r>
    </w:p>
    <w:p w:rsidR="00672434" w:rsidRPr="0067453E" w:rsidRDefault="00672434" w:rsidP="00672434">
      <w:pPr>
        <w:shd w:val="clear" w:color="auto" w:fill="FFFFFF" w:themeFill="background1"/>
        <w:jc w:val="both"/>
        <w:rPr>
          <w:rFonts w:cs="Times New Roman"/>
          <w:szCs w:val="20"/>
        </w:rPr>
      </w:pPr>
    </w:p>
    <w:p w:rsidR="00672434" w:rsidRPr="0067453E" w:rsidRDefault="00672434" w:rsidP="00672434">
      <w:pPr>
        <w:shd w:val="clear" w:color="auto" w:fill="FFFFFF" w:themeFill="background1"/>
        <w:jc w:val="both"/>
        <w:rPr>
          <w:rFonts w:cs="Times New Roman"/>
          <w:szCs w:val="20"/>
        </w:rPr>
      </w:pPr>
    </w:p>
    <w:p w:rsidR="00672434" w:rsidRDefault="00672434" w:rsidP="00672434">
      <w:pPr>
        <w:pStyle w:val="Cmsor3"/>
        <w:shd w:val="clear" w:color="auto" w:fill="FFFFFF" w:themeFill="background1"/>
        <w:rPr>
          <w:b w:val="0"/>
          <w:bCs/>
          <w:color w:val="auto"/>
        </w:rPr>
      </w:pPr>
      <w:bookmarkStart w:id="22" w:name="_Toc87018019"/>
      <w:r w:rsidRPr="0067453E">
        <w:rPr>
          <w:color w:val="auto"/>
        </w:rPr>
        <w:lastRenderedPageBreak/>
        <w:t xml:space="preserve">Reflexiók </w:t>
      </w:r>
      <w:r w:rsidR="00B1461F">
        <w:rPr>
          <w:color w:val="auto"/>
        </w:rPr>
        <w:t>a tavaszi</w:t>
      </w:r>
      <w:r w:rsidRPr="0067453E">
        <w:rPr>
          <w:color w:val="auto"/>
        </w:rPr>
        <w:t xml:space="preserve"> OMHV felméréshez</w:t>
      </w:r>
      <w:bookmarkEnd w:id="22"/>
    </w:p>
    <w:p w:rsidR="00317118" w:rsidRDefault="00B31FAA" w:rsidP="00B31FAA">
      <w:pPr>
        <w:numPr>
          <w:ilvl w:val="0"/>
          <w:numId w:val="4"/>
        </w:numPr>
        <w:shd w:val="clear" w:color="auto" w:fill="FFFFFF" w:themeFill="background1"/>
        <w:contextualSpacing/>
        <w:jc w:val="both"/>
      </w:pPr>
      <w:r>
        <w:t>A</w:t>
      </w:r>
      <w:r w:rsidR="00317118">
        <w:t xml:space="preserve"> kimutatás összehasonlítható elemzést ad a </w:t>
      </w:r>
      <w:r>
        <w:t>2019-2020 őszi</w:t>
      </w:r>
      <w:r w:rsidRPr="0067453E">
        <w:t xml:space="preserve"> </w:t>
      </w:r>
      <w:r>
        <w:t>(Gyarmat Andrea készítette)</w:t>
      </w:r>
      <w:r w:rsidR="00317118">
        <w:t>, valamint a</w:t>
      </w:r>
      <w:r w:rsidRPr="0067453E">
        <w:t xml:space="preserve"> </w:t>
      </w:r>
      <w:r w:rsidR="00317118">
        <w:t>2020-2021őszi</w:t>
      </w:r>
      <w:r w:rsidR="00317118" w:rsidRPr="0067453E">
        <w:t xml:space="preserve"> </w:t>
      </w:r>
      <w:r w:rsidRPr="0067453E">
        <w:t>OMHV elemzés</w:t>
      </w:r>
      <w:r w:rsidR="00B1461F">
        <w:t xml:space="preserve"> (lásd fentebb)</w:t>
      </w:r>
      <w:r w:rsidRPr="0067453E">
        <w:t xml:space="preserve"> </w:t>
      </w:r>
      <w:r w:rsidR="00317118">
        <w:t>viszonylatában</w:t>
      </w:r>
      <w:r>
        <w:t>.</w:t>
      </w:r>
    </w:p>
    <w:p w:rsidR="00317118" w:rsidRDefault="00317118" w:rsidP="00B31FAA">
      <w:pPr>
        <w:numPr>
          <w:ilvl w:val="0"/>
          <w:numId w:val="4"/>
        </w:numPr>
        <w:shd w:val="clear" w:color="auto" w:fill="FFFFFF" w:themeFill="background1"/>
        <w:contextualSpacing/>
        <w:jc w:val="both"/>
      </w:pPr>
      <w:r>
        <w:t>A kitöltési hajlandóság a vizsgált időszakban erősen csökkent.</w:t>
      </w:r>
    </w:p>
    <w:p w:rsidR="00317118" w:rsidRDefault="00317118" w:rsidP="00B31FAA">
      <w:pPr>
        <w:numPr>
          <w:ilvl w:val="0"/>
          <w:numId w:val="4"/>
        </w:numPr>
        <w:shd w:val="clear" w:color="auto" w:fill="FFFFFF" w:themeFill="background1"/>
        <w:contextualSpacing/>
        <w:jc w:val="both"/>
      </w:pPr>
      <w:r>
        <w:t>Továbbra is igaz, hogy a tavaszi szemeszter</w:t>
      </w:r>
      <w:r w:rsidR="00735E18">
        <w:t>ek</w:t>
      </w:r>
      <w:r>
        <w:t xml:space="preserve">ben </w:t>
      </w:r>
      <w:r w:rsidR="00735E18">
        <w:t xml:space="preserve">az ősziekhez képest </w:t>
      </w:r>
      <w:r>
        <w:t>a kitöltési hajlandóság erősen csökken.</w:t>
      </w:r>
    </w:p>
    <w:p w:rsidR="00317118" w:rsidRDefault="00317118" w:rsidP="00B31FAA">
      <w:pPr>
        <w:numPr>
          <w:ilvl w:val="0"/>
          <w:numId w:val="4"/>
        </w:numPr>
        <w:shd w:val="clear" w:color="auto" w:fill="FFFFFF" w:themeFill="background1"/>
        <w:contextualSpacing/>
        <w:jc w:val="both"/>
      </w:pPr>
      <w:r>
        <w:t>Továbbra is az látszik, hogy az eleve pozitív tapasztalatú hallgatók körében nagyobb a kitöltési hajlandóság. (Kisebb az igény a józan kritikára.</w:t>
      </w:r>
      <w:r w:rsidR="005079AC">
        <w:t>)</w:t>
      </w:r>
    </w:p>
    <w:p w:rsidR="00317118" w:rsidRDefault="00317118" w:rsidP="00B31FAA">
      <w:pPr>
        <w:numPr>
          <w:ilvl w:val="0"/>
          <w:numId w:val="4"/>
        </w:numPr>
        <w:shd w:val="clear" w:color="auto" w:fill="FFFFFF" w:themeFill="background1"/>
        <w:contextualSpacing/>
        <w:jc w:val="both"/>
      </w:pPr>
      <w:r>
        <w:t xml:space="preserve">Noha az értékelés </w:t>
      </w:r>
      <w:r w:rsidR="005079AC">
        <w:t xml:space="preserve">széleskörű </w:t>
      </w:r>
      <w:r>
        <w:t>differenci</w:t>
      </w:r>
      <w:r w:rsidR="005079AC">
        <w:t>álást nyújt, a hallgatók ezzel nem élnek, szinte csak a legmagasabb értékeléseket adják. Ily módon az adatok szórása csekély, az adatokból érvényes következtetéseket csak nagy óvatossággal lehet levonni.</w:t>
      </w:r>
    </w:p>
    <w:p w:rsidR="005079AC" w:rsidRDefault="005079AC" w:rsidP="00B31FAA">
      <w:pPr>
        <w:numPr>
          <w:ilvl w:val="0"/>
          <w:numId w:val="4"/>
        </w:numPr>
        <w:shd w:val="clear" w:color="auto" w:fill="FFFFFF" w:themeFill="background1"/>
        <w:contextualSpacing/>
        <w:jc w:val="both"/>
      </w:pPr>
      <w:r>
        <w:t>A szöveges értékelésekben is kiemelkedő a pozitív vélemény súlya, a problémák így nem derülhetnek ki. (Az egyes tárgyakhoz írt v</w:t>
      </w:r>
      <w:r w:rsidR="00ED5D9F">
        <w:t>é</w:t>
      </w:r>
      <w:r>
        <w:t>lemények azonban az oktatók számára így is nagyon fontos visszajelzésnek minősülnek, ezek általánosítása azonban nem lehetséges.)</w:t>
      </w:r>
    </w:p>
    <w:p w:rsidR="00ED5D9F" w:rsidRDefault="00ED5D9F" w:rsidP="00B31FAA">
      <w:pPr>
        <w:numPr>
          <w:ilvl w:val="0"/>
          <w:numId w:val="4"/>
        </w:numPr>
        <w:shd w:val="clear" w:color="auto" w:fill="FFFFFF" w:themeFill="background1"/>
        <w:contextualSpacing/>
        <w:jc w:val="both"/>
      </w:pPr>
      <w:r>
        <w:t>Az oktató teljesítmények sorrendje és vá</w:t>
      </w:r>
      <w:r w:rsidR="00BD2505">
        <w:t>l</w:t>
      </w:r>
      <w:r>
        <w:t>tozása hektikus, az adatok kicsi szórása miatt</w:t>
      </w:r>
      <w:r w:rsidR="00FE36D8">
        <w:t>.</w:t>
      </w:r>
    </w:p>
    <w:p w:rsidR="00B31FAA" w:rsidRDefault="005079AC" w:rsidP="00B31FAA">
      <w:pPr>
        <w:numPr>
          <w:ilvl w:val="0"/>
          <w:numId w:val="4"/>
        </w:numPr>
        <w:shd w:val="clear" w:color="auto" w:fill="FFFFFF" w:themeFill="background1"/>
        <w:contextualSpacing/>
        <w:jc w:val="both"/>
      </w:pPr>
      <w:r>
        <w:t xml:space="preserve">A kompetenciák ebben a formában történő vizsgálata nem tekinthető hatékonynak. Mivel túlságosan formális és redundáns, minden bizonnyal gyengíti a kitöltési hajlandóságot, illetve a kitöltés komolyságát is gyengíti. A különféle kompetencia-kötegek </w:t>
      </w:r>
      <w:r w:rsidR="00735E18">
        <w:t>(munkaerőpiaci</w:t>
      </w:r>
      <w:r w:rsidR="00BD2505">
        <w:t>,</w:t>
      </w:r>
      <w:r w:rsidR="00735E18">
        <w:t xml:space="preserve"> stb</w:t>
      </w:r>
      <w:r w:rsidR="00BD2505">
        <w:t>.</w:t>
      </w:r>
      <w:r w:rsidR="00735E18">
        <w:t xml:space="preserve">) </w:t>
      </w:r>
      <w:r>
        <w:t xml:space="preserve">vizsgálatának </w:t>
      </w:r>
      <w:r w:rsidR="00ED5D9F">
        <w:t>érdemlegessége vitatható</w:t>
      </w:r>
      <w:r w:rsidR="00735E18">
        <w:t>,</w:t>
      </w:r>
      <w:r w:rsidR="00ED5D9F">
        <w:t xml:space="preserve"> másrészt az átlagok átlagaival való számolás túlságosan absztrakt, nem világos, hogy milyen valós összefüggést mutat a vizsgálandó kérdéssel.</w:t>
      </w:r>
    </w:p>
    <w:p w:rsidR="00ED5D9F" w:rsidRDefault="00ED5D9F" w:rsidP="00B31FAA">
      <w:pPr>
        <w:numPr>
          <w:ilvl w:val="0"/>
          <w:numId w:val="4"/>
        </w:numPr>
        <w:shd w:val="clear" w:color="auto" w:fill="FFFFFF" w:themeFill="background1"/>
        <w:contextualSpacing/>
        <w:jc w:val="both"/>
      </w:pPr>
      <w:r>
        <w:t>Összességében az gyanítható, hogy az OMHV a jelenlegi fo</w:t>
      </w:r>
      <w:r w:rsidR="00BD2505">
        <w:t>r</w:t>
      </w:r>
      <w:r>
        <w:t>májában nem szervesült és nem szervesülhet a Főiskola oktatási rendszerében</w:t>
      </w:r>
      <w:r w:rsidR="00735E18">
        <w:t xml:space="preserve"> (nem vált egyedi, jó, stabil, illeszkedő gyakorlattá)</w:t>
      </w:r>
      <w:r>
        <w:t>. A formális kérdőíves forma, a kitöltőktől elvárt túl sok idő és figyelem, a kérdésfeltevés módja, a modern online világhoz képest teljesen elavult megjelenési forma, a motiváltság hiánya</w:t>
      </w:r>
      <w:r w:rsidR="00FE36D8">
        <w:t>, elfáradás</w:t>
      </w:r>
      <w:r>
        <w:t xml:space="preserve"> – ezek együtt mind csökkentik a kitöltési hajlandóságot. Ráadásul intézményünkben buddhista szempontok is felmerülhetnek (a nem</w:t>
      </w:r>
      <w:r w:rsidR="00FE36D8">
        <w:t>-</w:t>
      </w:r>
      <w:r>
        <w:t xml:space="preserve">ítélkezés mint buddhista erény). </w:t>
      </w:r>
      <w:r w:rsidR="00FE36D8">
        <w:t>A keletkezett</w:t>
      </w:r>
      <w:r>
        <w:t xml:space="preserve"> adatok érdemi haszn</w:t>
      </w:r>
      <w:r w:rsidR="00FE36D8">
        <w:t>a emiatt korlátozott</w:t>
      </w:r>
      <w:r>
        <w:t>. Viszont ez nem specifikusan főiskola</w:t>
      </w:r>
      <w:r w:rsidR="00FE36D8">
        <w:t>i</w:t>
      </w:r>
      <w:r>
        <w:t xml:space="preserve"> probléma, hanem a felsőoktatás egészére jellemző.</w:t>
      </w:r>
    </w:p>
    <w:p w:rsidR="00FE36D8" w:rsidRDefault="00FE36D8" w:rsidP="00B31FAA">
      <w:pPr>
        <w:numPr>
          <w:ilvl w:val="0"/>
          <w:numId w:val="4"/>
        </w:numPr>
        <w:shd w:val="clear" w:color="auto" w:fill="FFFFFF" w:themeFill="background1"/>
        <w:contextualSpacing/>
        <w:jc w:val="both"/>
      </w:pPr>
      <w:r>
        <w:t>A több félévre kiterjedő, összehasonlítható adatok birtokában javasolható, hogy amennyiben az OMHV ezzel a kérdéssorral valósul meg, vissza érdemes térni a Gyarmati Andrea által végzett elemzési módszerhez</w:t>
      </w:r>
      <w:r w:rsidR="00735E18">
        <w:t xml:space="preserve"> (némi módosítással, szempontváltoztatással)</w:t>
      </w:r>
      <w:r>
        <w:t xml:space="preserve">, ami az excell-file statisztikai programmal történő </w:t>
      </w:r>
      <w:r w:rsidR="00735E18">
        <w:t xml:space="preserve">egyszerűbb, hatékonyabb és hasonló eredményekkel járó </w:t>
      </w:r>
      <w:r>
        <w:t xml:space="preserve">adatfeldolgozását jelenti. A keletkezett adatmennyiség </w:t>
      </w:r>
      <w:r w:rsidR="00735E18">
        <w:t xml:space="preserve">jelenlegi </w:t>
      </w:r>
      <w:r>
        <w:t>kézi feldolgozásába fektetett energia ugyanis nincs arányban az eredmén</w:t>
      </w:r>
      <w:r w:rsidR="002D377D">
        <w:t>nyel. Avagy érdemes volna egy sokkal rövidebb kérdéssor, amit kézi módszerrel, vagy egyszerűbb rutinokkal is fel lehet dolgozni. Avagy új alapokra kellene helyezni az OMHV-t, amihez azonban nincsenek meg sem a felsőoktatási rutinok, sem szakmai és emberi kapacitások.</w:t>
      </w:r>
    </w:p>
    <w:p w:rsidR="00B1461F" w:rsidRDefault="009A096C" w:rsidP="00B31FAA">
      <w:pPr>
        <w:numPr>
          <w:ilvl w:val="0"/>
          <w:numId w:val="4"/>
        </w:numPr>
        <w:shd w:val="clear" w:color="auto" w:fill="FFFFFF" w:themeFill="background1"/>
        <w:contextualSpacing/>
        <w:jc w:val="both"/>
      </w:pPr>
      <w:r>
        <w:t xml:space="preserve">Fontos lenne szeme előtt tartani, hogy az OMHV fő célja nem statisztika, hanem az egyes tárgyak esetén az adott oktató számára való visszajelzés (amit munkacsoporti-tanszékvezetői szinten is figyelembe lehet venni). </w:t>
      </w:r>
    </w:p>
    <w:p w:rsidR="00780314" w:rsidRPr="0067453E" w:rsidRDefault="00780314" w:rsidP="0067453E">
      <w:pPr>
        <w:pStyle w:val="Cmsor2"/>
        <w:shd w:val="clear" w:color="auto" w:fill="FFFFFF" w:themeFill="background1"/>
        <w:jc w:val="both"/>
      </w:pPr>
      <w:bookmarkStart w:id="23" w:name="_Toc87018020"/>
      <w:r w:rsidRPr="0067453E">
        <w:t xml:space="preserve">A 2019-2020. tanév tavaszi szemeszterében az online oktatás kapcsán felmerülő oktatásszervezési </w:t>
      </w:r>
      <w:r w:rsidR="00B2540F" w:rsidRPr="0067453E">
        <w:t>tapasztalatok és elképzelések felmérése</w:t>
      </w:r>
      <w:r w:rsidR="004D6296">
        <w:t xml:space="preserve"> a felvételizni szándékozók körében</w:t>
      </w:r>
      <w:bookmarkEnd w:id="23"/>
    </w:p>
    <w:p w:rsidR="004D6296" w:rsidRPr="0067453E" w:rsidRDefault="00E550D6" w:rsidP="004D6296">
      <w:pPr>
        <w:shd w:val="clear" w:color="auto" w:fill="FFFFFF" w:themeFill="background1"/>
        <w:jc w:val="both"/>
        <w:rPr>
          <w:szCs w:val="20"/>
        </w:rPr>
      </w:pPr>
      <w:r>
        <w:rPr>
          <w:rFonts w:cs="Times New Roman"/>
          <w:noProof/>
          <w:szCs w:val="20"/>
        </w:rPr>
        <w:object w:dxaOrig="1440" w:dyaOrig="1440">
          <v:shape id="_x0000_s1069" type="#_x0000_t75" style="position:absolute;left:0;text-align:left;margin-left:376.6pt;margin-top:2.1pt;width:77.1pt;height:49.8pt;z-index:251724800;mso-position-horizontal-relative:text;mso-position-vertical-relative:text" filled="t" fillcolor="#f7caac [1301]">
            <v:imagedata r:id="rId41" o:title=""/>
            <w10:wrap type="square"/>
          </v:shape>
          <o:OLEObject Type="Embed" ProgID="Package" ShapeID="_x0000_s1069" DrawAspect="Icon" ObjectID="_1700556383" r:id="rId42"/>
        </w:object>
      </w:r>
      <w:r w:rsidR="004D6296">
        <w:t xml:space="preserve">Az anonim </w:t>
      </w:r>
      <w:r w:rsidR="004D6296" w:rsidRPr="004D6296">
        <w:t xml:space="preserve">kérdőív </w:t>
      </w:r>
      <w:r w:rsidR="004D6296">
        <w:t xml:space="preserve">(lezárulása: </w:t>
      </w:r>
      <w:r w:rsidR="004D6296" w:rsidRPr="004D6296">
        <w:t>2021.04.22</w:t>
      </w:r>
      <w:r w:rsidR="004D6296">
        <w:t>.</w:t>
      </w:r>
      <w:r w:rsidR="004D6296" w:rsidRPr="004D6296">
        <w:t>)</w:t>
      </w:r>
      <w:r w:rsidR="004D6296">
        <w:t xml:space="preserve"> elsősorban a felvételi előkészítő kurzus hallgatói számára készült. </w:t>
      </w:r>
      <w:r w:rsidR="004D6296" w:rsidRPr="0067453E">
        <w:rPr>
          <w:rFonts w:cs="Times New Roman"/>
          <w:szCs w:val="20"/>
        </w:rPr>
        <w:t>(A Word dokumentumba beágyazott pdf-file, rákattintva megnyitható.)</w:t>
      </w:r>
    </w:p>
    <w:p w:rsidR="004D6296" w:rsidRDefault="004D6296" w:rsidP="004D6296">
      <w:pPr>
        <w:shd w:val="clear" w:color="auto" w:fill="FFFFFF" w:themeFill="background1"/>
        <w:jc w:val="both"/>
      </w:pPr>
      <w:r>
        <w:t>Három kérdést tartalmazott:</w:t>
      </w:r>
    </w:p>
    <w:p w:rsidR="004D6296" w:rsidRDefault="004D6296" w:rsidP="004D6296">
      <w:pPr>
        <w:pStyle w:val="Listaszerbekezds"/>
        <w:numPr>
          <w:ilvl w:val="0"/>
          <w:numId w:val="18"/>
        </w:numPr>
        <w:shd w:val="clear" w:color="auto" w:fill="FFFFFF" w:themeFill="background1"/>
        <w:jc w:val="both"/>
      </w:pPr>
      <w:r w:rsidRPr="004D6296">
        <w:t>Tervezed-e, hogy felvételizel a Buddhista Főiskola alapszakára (BA)?</w:t>
      </w:r>
    </w:p>
    <w:p w:rsidR="004D6296" w:rsidRDefault="004D6296" w:rsidP="004D6296">
      <w:pPr>
        <w:pStyle w:val="Listaszerbekezds"/>
        <w:numPr>
          <w:ilvl w:val="0"/>
          <w:numId w:val="18"/>
        </w:numPr>
        <w:shd w:val="clear" w:color="auto" w:fill="FFFFFF" w:themeFill="background1"/>
        <w:jc w:val="both"/>
      </w:pPr>
      <w:r w:rsidRPr="004D6296">
        <w:t>Amennyiben tervezed vagy gondolkodsz rajta, melyik képzési formát részesítenéd előnyben (amennyiben indul olyan)?</w:t>
      </w:r>
    </w:p>
    <w:p w:rsidR="004D6296" w:rsidRDefault="004D6296" w:rsidP="004D6296">
      <w:pPr>
        <w:pStyle w:val="Listaszerbekezds"/>
        <w:numPr>
          <w:ilvl w:val="0"/>
          <w:numId w:val="18"/>
        </w:numPr>
        <w:shd w:val="clear" w:color="auto" w:fill="FFFFFF" w:themeFill="background1"/>
        <w:jc w:val="both"/>
      </w:pPr>
      <w:r w:rsidRPr="004D6296">
        <w:t>Amennyiben az online, távoktatási túlsúlyú oktatást részesíted előnyben, mi ennek az oka? (Több válasz is bejelölhető.)</w:t>
      </w:r>
    </w:p>
    <w:p w:rsidR="004D6296" w:rsidRDefault="004D6296" w:rsidP="004D6296">
      <w:pPr>
        <w:shd w:val="clear" w:color="auto" w:fill="FFFFFF" w:themeFill="background1"/>
        <w:jc w:val="both"/>
      </w:pPr>
      <w:r>
        <w:t>203 kitöltő tervezte felvételét a Főiskolára. A 2021-2022. tanévre ténylegesen jelentkezettek magas száma ezt visszaigazolta. Az eredmények azt mutatták, hogy jelentős az igény távoktatásra</w:t>
      </w:r>
      <w:r w:rsidR="00D81739">
        <w:t xml:space="preserve">, főleg utazási szempontok miatt A szöveges válaszokból azonban arra lehet következtetni, hogy a válaszadók egy része valójában nem volt tisztában a távoktatás jellegzetességeivel, online oktatásra gondoltak, nem az egyéni tanuláson alapuló személytelen oktatási formára. </w:t>
      </w:r>
    </w:p>
    <w:p w:rsidR="00D81739" w:rsidRPr="004D6296" w:rsidRDefault="00B87F04" w:rsidP="004D6296">
      <w:pPr>
        <w:shd w:val="clear" w:color="auto" w:fill="FFFFFF" w:themeFill="background1"/>
        <w:jc w:val="both"/>
      </w:pPr>
      <w:r>
        <w:t xml:space="preserve">Jelentős részben e </w:t>
      </w:r>
      <w:r w:rsidR="00D81739">
        <w:t>kérdőív eredménye alapján kezdődött meg az ú</w:t>
      </w:r>
      <w:r>
        <w:t>j</w:t>
      </w:r>
      <w:r w:rsidR="00D81739">
        <w:t xml:space="preserve"> oktatási formák tervezése.</w:t>
      </w:r>
    </w:p>
    <w:p w:rsidR="00193A93" w:rsidRPr="0067453E" w:rsidRDefault="00193A93" w:rsidP="0067453E">
      <w:pPr>
        <w:pStyle w:val="Cmsor1"/>
        <w:shd w:val="clear" w:color="auto" w:fill="FFFFFF" w:themeFill="background1"/>
      </w:pPr>
      <w:bookmarkStart w:id="24" w:name="_Toc87018021"/>
      <w:r w:rsidRPr="0067453E">
        <w:lastRenderedPageBreak/>
        <w:t>Egyéb, a minőségbiztosítással összefüggő események, dokumentumok.</w:t>
      </w:r>
      <w:bookmarkEnd w:id="24"/>
    </w:p>
    <w:p w:rsidR="00827F22" w:rsidRPr="0067453E" w:rsidRDefault="001E7983" w:rsidP="0067453E">
      <w:pPr>
        <w:pStyle w:val="Cmsor2"/>
        <w:shd w:val="clear" w:color="auto" w:fill="FFFFFF" w:themeFill="background1"/>
      </w:pPr>
      <w:bookmarkStart w:id="25" w:name="_Toc87018022"/>
      <w:r w:rsidRPr="0067453E">
        <w:t>Hallgatói fórum</w:t>
      </w:r>
      <w:bookmarkEnd w:id="25"/>
    </w:p>
    <w:p w:rsidR="0082573E" w:rsidRPr="0067453E" w:rsidRDefault="00E550D6" w:rsidP="00B87F04">
      <w:pPr>
        <w:shd w:val="clear" w:color="auto" w:fill="FFFFFF" w:themeFill="background1"/>
        <w:contextualSpacing/>
        <w:jc w:val="both"/>
      </w:pPr>
      <w:r>
        <w:rPr>
          <w:noProof/>
        </w:rPr>
        <w:object w:dxaOrig="1440" w:dyaOrig="1440">
          <v:shape id="_x0000_s1070" type="#_x0000_t75" style="position:absolute;left:0;text-align:left;margin-left:373.65pt;margin-top:3.85pt;width:77.1pt;height:49.8pt;z-index:251726848;mso-position-horizontal-relative:text;mso-position-vertical-relative:text" filled="t" fillcolor="#f7caac [1301]">
            <v:imagedata r:id="rId43" o:title=""/>
            <w10:wrap type="square"/>
          </v:shape>
          <o:OLEObject Type="Embed" ProgID="Package" ShapeID="_x0000_s1070" DrawAspect="Icon" ObjectID="_1700556384" r:id="rId44"/>
        </w:object>
      </w:r>
      <w:r w:rsidR="001E7983" w:rsidRPr="0067453E">
        <w:t xml:space="preserve">Az előző tanévhez hasonlóan </w:t>
      </w:r>
      <w:r w:rsidR="00B87F04">
        <w:t xml:space="preserve">(online) </w:t>
      </w:r>
      <w:r w:rsidR="001E7983" w:rsidRPr="0067453E">
        <w:t>hallgatói fórumot hirdetett meg a Főiskola vezetése (</w:t>
      </w:r>
      <w:r w:rsidR="00B87F04">
        <w:t>2021.02.08</w:t>
      </w:r>
      <w:r w:rsidR="001E7983" w:rsidRPr="0067453E">
        <w:t xml:space="preserve">.). </w:t>
      </w:r>
      <w:r w:rsidR="00B87F04">
        <w:t>A fórumról készült emlékeztető tartalmazza a fórum tematikáját és a hozzászólásokat. A szöveg érzékelteti az onlin</w:t>
      </w:r>
      <w:r w:rsidR="00BD2505">
        <w:t>e</w:t>
      </w:r>
      <w:r w:rsidR="00B87F04">
        <w:t xml:space="preserve"> oktatás nehézségeit, a Főiskola erőfeszítéseit ezek enyhítésére.</w:t>
      </w:r>
    </w:p>
    <w:p w:rsidR="0082573E" w:rsidRPr="0067453E" w:rsidRDefault="0082573E" w:rsidP="0067453E">
      <w:pPr>
        <w:shd w:val="clear" w:color="auto" w:fill="FFFFFF" w:themeFill="background1"/>
        <w:contextualSpacing/>
        <w:jc w:val="both"/>
      </w:pPr>
    </w:p>
    <w:p w:rsidR="00C47C12" w:rsidRPr="0067453E" w:rsidRDefault="00E550D6" w:rsidP="0067453E">
      <w:pPr>
        <w:pStyle w:val="Cmsor2"/>
        <w:shd w:val="clear" w:color="auto" w:fill="FFFFFF" w:themeFill="background1"/>
      </w:pPr>
      <w:bookmarkStart w:id="26" w:name="_Toc87018023"/>
      <w:r>
        <w:rPr>
          <w:noProof/>
          <w:szCs w:val="20"/>
        </w:rPr>
        <w:object w:dxaOrig="1440" w:dyaOrig="1440">
          <v:shape id="_x0000_s1071" type="#_x0000_t75" style="position:absolute;margin-left:376.2pt;margin-top:41.75pt;width:77.1pt;height:49.8pt;z-index:251728896;mso-position-horizontal-relative:text;mso-position-vertical-relative:text" filled="t" fillcolor="#f7caac [1301]">
            <v:imagedata r:id="rId45" o:title=""/>
            <w10:wrap type="square"/>
          </v:shape>
          <o:OLEObject Type="Embed" ProgID="Package" ShapeID="_x0000_s1071" DrawAspect="Icon" ObjectID="_1700556385" r:id="rId46"/>
        </w:object>
      </w:r>
      <w:r w:rsidR="00BB1C02">
        <w:t>A Rektor összefoglalója két éves rektori munkájáról</w:t>
      </w:r>
      <w:bookmarkEnd w:id="26"/>
    </w:p>
    <w:p w:rsidR="0040005B" w:rsidRPr="0067453E" w:rsidRDefault="00BB1C02" w:rsidP="00BB1C02">
      <w:pPr>
        <w:shd w:val="clear" w:color="auto" w:fill="FFFFFF" w:themeFill="background1"/>
        <w:jc w:val="both"/>
        <w:rPr>
          <w:szCs w:val="20"/>
        </w:rPr>
      </w:pPr>
      <w:r>
        <w:rPr>
          <w:szCs w:val="20"/>
        </w:rPr>
        <w:t>Karsai Gábor rektor levele az oktatókhoz, 2020 április 27-én. Az e</w:t>
      </w:r>
      <w:r w:rsidR="00335871">
        <w:rPr>
          <w:szCs w:val="20"/>
        </w:rPr>
        <w:t>-</w:t>
      </w:r>
      <w:r>
        <w:rPr>
          <w:szCs w:val="20"/>
        </w:rPr>
        <w:t>mail tárgya: „</w:t>
      </w:r>
      <w:r w:rsidRPr="00BB1C02">
        <w:rPr>
          <w:szCs w:val="20"/>
        </w:rPr>
        <w:t>HK-választások előtt: összefoglaló ez elmúlt 2 év főiskolai munkájáról</w:t>
      </w:r>
      <w:r>
        <w:rPr>
          <w:szCs w:val="20"/>
        </w:rPr>
        <w:t>”</w:t>
      </w:r>
      <w:r w:rsidR="00335871">
        <w:rPr>
          <w:szCs w:val="20"/>
        </w:rPr>
        <w:t>.</w:t>
      </w:r>
    </w:p>
    <w:p w:rsidR="00E02005" w:rsidRDefault="00BB1C02" w:rsidP="0067453E">
      <w:pPr>
        <w:shd w:val="clear" w:color="auto" w:fill="FFFFFF" w:themeFill="background1"/>
        <w:jc w:val="both"/>
        <w:rPr>
          <w:szCs w:val="20"/>
        </w:rPr>
      </w:pPr>
      <w:r>
        <w:rPr>
          <w:szCs w:val="20"/>
        </w:rPr>
        <w:t>Az összefoglaló</w:t>
      </w:r>
      <w:r w:rsidR="00335871">
        <w:rPr>
          <w:szCs w:val="20"/>
        </w:rPr>
        <w:t xml:space="preserve"> számos, a minőségbiztosítást is érintő eredményt mutat fel. K</w:t>
      </w:r>
      <w:r>
        <w:rPr>
          <w:szCs w:val="20"/>
        </w:rPr>
        <w:t>ülön kitér a minőségbiztosítás fejlesztésére:</w:t>
      </w:r>
    </w:p>
    <w:p w:rsidR="00BB1C02" w:rsidRPr="00BB1C02" w:rsidRDefault="00BB1C02" w:rsidP="00335871">
      <w:pPr>
        <w:pStyle w:val="Listaszerbekezds"/>
        <w:numPr>
          <w:ilvl w:val="0"/>
          <w:numId w:val="21"/>
        </w:numPr>
        <w:shd w:val="clear" w:color="auto" w:fill="FFFFFF" w:themeFill="background1"/>
        <w:jc w:val="both"/>
        <w:rPr>
          <w:szCs w:val="20"/>
        </w:rPr>
      </w:pPr>
      <w:r w:rsidRPr="00BB1C02">
        <w:rPr>
          <w:szCs w:val="20"/>
        </w:rPr>
        <w:t>Minőségbiztosítási reform, a Minőségirányítási Bizottság bővítése, stratégiai testületté fejlesztése, működésének reformja (</w:t>
      </w:r>
      <w:r w:rsidRPr="00BB1C02">
        <w:rPr>
          <w:noProof/>
          <w:szCs w:val="20"/>
        </w:rPr>
        <w:t>SzMSz</w:t>
      </w:r>
      <w:r w:rsidRPr="00BB1C02">
        <w:rPr>
          <w:szCs w:val="20"/>
        </w:rPr>
        <w:t>-módosítás keretében, Minőségpolitika és Minőségbiztosítási Szabályzat módosítása, az ún. ESG 2015 sztenderdek beépítése, 2019 februártól).</w:t>
      </w:r>
    </w:p>
    <w:p w:rsidR="00BB1C02" w:rsidRPr="00BB1C02" w:rsidRDefault="00BB1C02" w:rsidP="00335871">
      <w:pPr>
        <w:pStyle w:val="Listaszerbekezds"/>
        <w:numPr>
          <w:ilvl w:val="0"/>
          <w:numId w:val="21"/>
        </w:numPr>
        <w:shd w:val="clear" w:color="auto" w:fill="FFFFFF" w:themeFill="background1"/>
        <w:jc w:val="both"/>
        <w:rPr>
          <w:szCs w:val="20"/>
        </w:rPr>
      </w:pPr>
      <w:r w:rsidRPr="00BB1C02">
        <w:rPr>
          <w:szCs w:val="20"/>
        </w:rPr>
        <w:t>Főiskolai szabályzatok ciklikus fejlesztése (2019-től).</w:t>
      </w:r>
    </w:p>
    <w:p w:rsidR="00BB1C02" w:rsidRPr="00BB1C02" w:rsidRDefault="00BB1C02" w:rsidP="00335871">
      <w:pPr>
        <w:pStyle w:val="Listaszerbekezds"/>
        <w:numPr>
          <w:ilvl w:val="0"/>
          <w:numId w:val="21"/>
        </w:numPr>
        <w:shd w:val="clear" w:color="auto" w:fill="FFFFFF" w:themeFill="background1"/>
        <w:jc w:val="both"/>
        <w:rPr>
          <w:szCs w:val="20"/>
        </w:rPr>
      </w:pPr>
      <w:r w:rsidRPr="00BB1C02">
        <w:rPr>
          <w:szCs w:val="20"/>
        </w:rPr>
        <w:t>A Főiskola minőségbiztosítási ciklusainak beindítása és működésben tartása (2019-től).</w:t>
      </w:r>
    </w:p>
    <w:p w:rsidR="00BB1C02" w:rsidRPr="00BB1C02" w:rsidRDefault="00BB1C02" w:rsidP="00335871">
      <w:pPr>
        <w:pStyle w:val="Listaszerbekezds"/>
        <w:numPr>
          <w:ilvl w:val="0"/>
          <w:numId w:val="21"/>
        </w:numPr>
        <w:shd w:val="clear" w:color="auto" w:fill="FFFFFF" w:themeFill="background1"/>
        <w:jc w:val="both"/>
        <w:rPr>
          <w:szCs w:val="20"/>
        </w:rPr>
      </w:pPr>
      <w:r w:rsidRPr="00BB1C02">
        <w:rPr>
          <w:szCs w:val="20"/>
        </w:rPr>
        <w:t>A Főiskola éves minőségbiztosítási jelentéseinek közzététele a főiskolai honlapon, folyamatos frissítéssel (2019-től).</w:t>
      </w:r>
    </w:p>
    <w:p w:rsidR="00BB1C02" w:rsidRPr="00BB1C02" w:rsidRDefault="00BB1C02" w:rsidP="00335871">
      <w:pPr>
        <w:pStyle w:val="Listaszerbekezds"/>
        <w:numPr>
          <w:ilvl w:val="0"/>
          <w:numId w:val="21"/>
        </w:numPr>
        <w:shd w:val="clear" w:color="auto" w:fill="FFFFFF" w:themeFill="background1"/>
        <w:jc w:val="both"/>
        <w:rPr>
          <w:szCs w:val="20"/>
        </w:rPr>
      </w:pPr>
      <w:r w:rsidRPr="00BB1C02">
        <w:rPr>
          <w:szCs w:val="20"/>
        </w:rPr>
        <w:t>2019 és 2020 szeptemberében ún. “Gólyafelmérés” (az új 1. éves hallgatók körében), ill. ún. “Végzős felmérés” (frissen végzett hallgatók között), 2020 és 2021 februárjában ún. „Középfelmérés” (3. féléves tanulmányok után után) lebonyolítása.</w:t>
      </w:r>
    </w:p>
    <w:p w:rsidR="00BB1C02" w:rsidRPr="00BB1C02" w:rsidRDefault="00BB1C02" w:rsidP="00335871">
      <w:pPr>
        <w:pStyle w:val="Listaszerbekezds"/>
        <w:numPr>
          <w:ilvl w:val="0"/>
          <w:numId w:val="21"/>
        </w:numPr>
        <w:shd w:val="clear" w:color="auto" w:fill="FFFFFF" w:themeFill="background1"/>
        <w:jc w:val="both"/>
        <w:rPr>
          <w:szCs w:val="20"/>
        </w:rPr>
      </w:pPr>
      <w:r w:rsidRPr="00BB1C02">
        <w:rPr>
          <w:szCs w:val="20"/>
        </w:rPr>
        <w:t>Oktatói Munka Hallgatói Véleményezése (OMHV) megújítása és lebonyolítása (2020 és 2021 február).</w:t>
      </w:r>
    </w:p>
    <w:p w:rsidR="00BB1C02" w:rsidRPr="0067453E" w:rsidRDefault="00BB1C02" w:rsidP="0067453E">
      <w:pPr>
        <w:shd w:val="clear" w:color="auto" w:fill="FFFFFF" w:themeFill="background1"/>
        <w:jc w:val="both"/>
        <w:rPr>
          <w:szCs w:val="20"/>
        </w:rPr>
      </w:pPr>
    </w:p>
    <w:p w:rsidR="005C2DE0" w:rsidRPr="0067453E" w:rsidRDefault="00E550D6" w:rsidP="0067453E">
      <w:pPr>
        <w:pStyle w:val="Cmsor2"/>
        <w:shd w:val="clear" w:color="auto" w:fill="FFFFFF" w:themeFill="background1"/>
      </w:pPr>
      <w:bookmarkStart w:id="27" w:name="_Toc87018024"/>
      <w:r>
        <w:rPr>
          <w:noProof/>
        </w:rPr>
        <w:object w:dxaOrig="1440" w:dyaOrig="1440">
          <v:shape id="_x0000_s1078" type="#_x0000_t75" style="position:absolute;margin-left:373.65pt;margin-top:33.9pt;width:77.15pt;height:49.55pt;z-index:251741184;mso-position-horizontal-relative:text;mso-position-vertical-relative:text" filled="t" fillcolor="#f7caac [1301]">
            <v:imagedata r:id="rId47" o:title=""/>
            <w10:wrap type="square"/>
          </v:shape>
          <o:OLEObject Type="Embed" ProgID="Package" ShapeID="_x0000_s1078" DrawAspect="Icon" ObjectID="_1700556386" r:id="rId48"/>
        </w:object>
      </w:r>
      <w:r w:rsidR="005C2DE0" w:rsidRPr="0067453E">
        <w:t>Tudományos tevékenység a 20</w:t>
      </w:r>
      <w:r w:rsidR="009C6D5B">
        <w:t>20</w:t>
      </w:r>
      <w:r w:rsidR="005C2DE0" w:rsidRPr="0067453E">
        <w:t>-</w:t>
      </w:r>
      <w:r w:rsidR="009C6D5B">
        <w:t>a</w:t>
      </w:r>
      <w:r w:rsidR="005C2DE0" w:rsidRPr="0067453E">
        <w:t>s évben.</w:t>
      </w:r>
      <w:bookmarkEnd w:id="27"/>
    </w:p>
    <w:p w:rsidR="005C2DE0" w:rsidRPr="00A724E2" w:rsidRDefault="005C2DE0" w:rsidP="0067453E">
      <w:pPr>
        <w:shd w:val="clear" w:color="auto" w:fill="FFFFFF" w:themeFill="background1"/>
        <w:contextualSpacing/>
        <w:jc w:val="both"/>
      </w:pPr>
      <w:r w:rsidRPr="00A724E2">
        <w:t xml:space="preserve">A tudományos tevékenységre vonatkozó adatokat </w:t>
      </w:r>
      <w:r w:rsidR="00BF67CE" w:rsidRPr="00A724E2">
        <w:rPr>
          <w:i/>
        </w:rPr>
        <w:t>A Tan Kapuja Buddhista Főiskola 20</w:t>
      </w:r>
      <w:r w:rsidR="00284321" w:rsidRPr="00A724E2">
        <w:rPr>
          <w:i/>
        </w:rPr>
        <w:t>20</w:t>
      </w:r>
      <w:r w:rsidR="00BF67CE" w:rsidRPr="00A724E2">
        <w:rPr>
          <w:i/>
        </w:rPr>
        <w:t>. évi költségvetési beszámoló</w:t>
      </w:r>
      <w:r w:rsidR="00BF67CE" w:rsidRPr="00A724E2">
        <w:t xml:space="preserve"> III.1. fejezete (</w:t>
      </w:r>
      <w:r w:rsidR="002E110D" w:rsidRPr="00A724E2">
        <w:t>39</w:t>
      </w:r>
      <w:r w:rsidR="00BF67CE" w:rsidRPr="00A724E2">
        <w:t>–</w:t>
      </w:r>
      <w:r w:rsidR="002E110D" w:rsidRPr="00A724E2">
        <w:t>47</w:t>
      </w:r>
      <w:r w:rsidR="00BF67CE" w:rsidRPr="00A724E2">
        <w:t>. oldal) tartalmazza.</w:t>
      </w:r>
      <w:r w:rsidR="00A724E2">
        <w:t xml:space="preserve"> Alább a 2019-es évvel összehasonlításban a főbb adatok. A tudományos tevékenység volumene kicsit csökkent (58/54) változatlan, ezen belül a tudományos publikációk aránya (36/24) csökkent, az ismeretterjesztőké nőtt (24/15)-</w:t>
      </w:r>
    </w:p>
    <w:p w:rsidR="00BF67CE" w:rsidRDefault="00BF67CE" w:rsidP="0067453E">
      <w:pPr>
        <w:shd w:val="clear" w:color="auto" w:fill="FFFFFF" w:themeFill="background1"/>
        <w:contextualSpacing/>
        <w:jc w:val="both"/>
        <w:rPr>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850"/>
        <w:gridCol w:w="851"/>
        <w:gridCol w:w="2135"/>
        <w:gridCol w:w="2135"/>
      </w:tblGrid>
      <w:tr w:rsidR="00DD4D4D" w:rsidRPr="00DD4D4D" w:rsidTr="006B4E58">
        <w:trPr>
          <w:trHeight w:val="246"/>
        </w:trPr>
        <w:tc>
          <w:tcPr>
            <w:tcW w:w="8523" w:type="dxa"/>
            <w:gridSpan w:val="5"/>
          </w:tcPr>
          <w:p w:rsidR="00DD4D4D" w:rsidRPr="00DD4D4D" w:rsidRDefault="00DD4D4D" w:rsidP="00DD4D4D">
            <w:pPr>
              <w:autoSpaceDE w:val="0"/>
              <w:autoSpaceDN w:val="0"/>
              <w:adjustRightInd w:val="0"/>
              <w:jc w:val="center"/>
              <w:rPr>
                <w:rFonts w:cs="Times New Roman"/>
                <w:color w:val="000000"/>
                <w:sz w:val="23"/>
                <w:szCs w:val="23"/>
                <w:lang w:bidi="bo-CN"/>
              </w:rPr>
            </w:pPr>
            <w:r>
              <w:rPr>
                <w:rFonts w:cs="Times New Roman"/>
                <w:color w:val="000000"/>
                <w:sz w:val="23"/>
                <w:szCs w:val="23"/>
                <w:lang w:bidi="bo-CN"/>
              </w:rPr>
              <w:t>Tudományos publikációk</w:t>
            </w:r>
          </w:p>
        </w:tc>
      </w:tr>
      <w:tr w:rsidR="00DD4D4D" w:rsidRPr="00DD4D4D" w:rsidTr="006B4E58">
        <w:trPr>
          <w:trHeight w:val="246"/>
        </w:trPr>
        <w:tc>
          <w:tcPr>
            <w:tcW w:w="2552" w:type="dxa"/>
          </w:tcPr>
          <w:p w:rsidR="00DD4D4D" w:rsidRPr="00DD4D4D" w:rsidRDefault="00DD4D4D" w:rsidP="00DD4D4D">
            <w:pPr>
              <w:autoSpaceDE w:val="0"/>
              <w:autoSpaceDN w:val="0"/>
              <w:adjustRightInd w:val="0"/>
              <w:rPr>
                <w:rFonts w:cs="Times New Roman"/>
                <w:color w:val="000000"/>
                <w:sz w:val="23"/>
                <w:szCs w:val="23"/>
                <w:lang w:bidi="bo-CN"/>
              </w:rPr>
            </w:pPr>
          </w:p>
        </w:tc>
        <w:tc>
          <w:tcPr>
            <w:tcW w:w="1701" w:type="dxa"/>
            <w:gridSpan w:val="2"/>
          </w:tcPr>
          <w:p w:rsidR="00DD4D4D" w:rsidRPr="00DD4D4D" w:rsidRDefault="00DD4D4D"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magyar nyelvű</w:t>
            </w:r>
          </w:p>
        </w:tc>
        <w:tc>
          <w:tcPr>
            <w:tcW w:w="4270" w:type="dxa"/>
            <w:gridSpan w:val="2"/>
          </w:tcPr>
          <w:p w:rsidR="00DD4D4D" w:rsidRPr="00DD4D4D" w:rsidRDefault="00DD4D4D"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idegen nyelvű (angol, szanszkrit, páli, …) </w:t>
            </w:r>
          </w:p>
        </w:tc>
      </w:tr>
      <w:tr w:rsidR="006B4E58" w:rsidRPr="00DD4D4D" w:rsidTr="006B4E58">
        <w:trPr>
          <w:trHeight w:val="246"/>
        </w:trPr>
        <w:tc>
          <w:tcPr>
            <w:tcW w:w="2552" w:type="dxa"/>
            <w:tcBorders>
              <w:bottom w:val="single" w:sz="12" w:space="0" w:color="auto"/>
            </w:tcBorders>
          </w:tcPr>
          <w:p w:rsidR="006B4E58" w:rsidRPr="00DD4D4D" w:rsidRDefault="006B4E58" w:rsidP="006B4E58">
            <w:pPr>
              <w:autoSpaceDE w:val="0"/>
              <w:autoSpaceDN w:val="0"/>
              <w:adjustRightInd w:val="0"/>
              <w:rPr>
                <w:rFonts w:cs="Times New Roman"/>
                <w:color w:val="000000"/>
                <w:sz w:val="23"/>
                <w:szCs w:val="23"/>
                <w:lang w:bidi="bo-CN"/>
              </w:rPr>
            </w:pPr>
          </w:p>
        </w:tc>
        <w:tc>
          <w:tcPr>
            <w:tcW w:w="850" w:type="dxa"/>
            <w:tcBorders>
              <w:bottom w:val="single" w:sz="12" w:space="0" w:color="auto"/>
            </w:tcBorders>
          </w:tcPr>
          <w:p w:rsidR="006B4E58" w:rsidRPr="00DD4D4D" w:rsidRDefault="006B4E58" w:rsidP="006B4E58">
            <w:pPr>
              <w:autoSpaceDE w:val="0"/>
              <w:autoSpaceDN w:val="0"/>
              <w:adjustRightInd w:val="0"/>
              <w:rPr>
                <w:rFonts w:cs="Times New Roman"/>
                <w:color w:val="000000"/>
                <w:sz w:val="23"/>
                <w:szCs w:val="23"/>
                <w:lang w:bidi="bo-CN"/>
              </w:rPr>
            </w:pPr>
            <w:r>
              <w:rPr>
                <w:rFonts w:cs="Times New Roman"/>
                <w:color w:val="000000"/>
                <w:sz w:val="23"/>
                <w:szCs w:val="23"/>
                <w:lang w:bidi="bo-CN"/>
              </w:rPr>
              <w:t>2020</w:t>
            </w:r>
          </w:p>
        </w:tc>
        <w:tc>
          <w:tcPr>
            <w:tcW w:w="851" w:type="dxa"/>
            <w:tcBorders>
              <w:bottom w:val="single" w:sz="12" w:space="0" w:color="auto"/>
            </w:tcBorders>
          </w:tcPr>
          <w:p w:rsidR="006B4E58" w:rsidRPr="00DD4D4D" w:rsidRDefault="006B4E58" w:rsidP="006B4E58">
            <w:pPr>
              <w:autoSpaceDE w:val="0"/>
              <w:autoSpaceDN w:val="0"/>
              <w:adjustRightInd w:val="0"/>
              <w:rPr>
                <w:rFonts w:cs="Times New Roman"/>
                <w:color w:val="000000"/>
                <w:sz w:val="23"/>
                <w:szCs w:val="23"/>
                <w:lang w:bidi="bo-CN"/>
              </w:rPr>
            </w:pPr>
            <w:r>
              <w:rPr>
                <w:rFonts w:cs="Times New Roman"/>
                <w:color w:val="000000"/>
                <w:sz w:val="23"/>
                <w:szCs w:val="23"/>
                <w:lang w:bidi="bo-CN"/>
              </w:rPr>
              <w:t>1919</w:t>
            </w:r>
          </w:p>
        </w:tc>
        <w:tc>
          <w:tcPr>
            <w:tcW w:w="2135" w:type="dxa"/>
            <w:tcBorders>
              <w:bottom w:val="single" w:sz="12" w:space="0" w:color="auto"/>
            </w:tcBorders>
          </w:tcPr>
          <w:p w:rsidR="006B4E58" w:rsidRPr="00DD4D4D" w:rsidRDefault="006B4E58" w:rsidP="006B4E58">
            <w:pPr>
              <w:autoSpaceDE w:val="0"/>
              <w:autoSpaceDN w:val="0"/>
              <w:adjustRightInd w:val="0"/>
              <w:rPr>
                <w:rFonts w:cs="Times New Roman"/>
                <w:color w:val="000000"/>
                <w:sz w:val="23"/>
                <w:szCs w:val="23"/>
                <w:lang w:bidi="bo-CN"/>
              </w:rPr>
            </w:pPr>
            <w:r>
              <w:rPr>
                <w:rFonts w:cs="Times New Roman"/>
                <w:color w:val="000000"/>
                <w:sz w:val="23"/>
                <w:szCs w:val="23"/>
                <w:lang w:bidi="bo-CN"/>
              </w:rPr>
              <w:t>2020</w:t>
            </w:r>
          </w:p>
        </w:tc>
        <w:tc>
          <w:tcPr>
            <w:tcW w:w="2135" w:type="dxa"/>
            <w:tcBorders>
              <w:bottom w:val="single" w:sz="12" w:space="0" w:color="auto"/>
            </w:tcBorders>
          </w:tcPr>
          <w:p w:rsidR="006B4E58" w:rsidRPr="00DD4D4D" w:rsidRDefault="006B4E58" w:rsidP="006B4E58">
            <w:pPr>
              <w:autoSpaceDE w:val="0"/>
              <w:autoSpaceDN w:val="0"/>
              <w:adjustRightInd w:val="0"/>
              <w:rPr>
                <w:rFonts w:cs="Times New Roman"/>
                <w:color w:val="000000"/>
                <w:sz w:val="23"/>
                <w:szCs w:val="23"/>
                <w:lang w:bidi="bo-CN"/>
              </w:rPr>
            </w:pPr>
            <w:r>
              <w:rPr>
                <w:rFonts w:cs="Times New Roman"/>
                <w:color w:val="000000"/>
                <w:sz w:val="23"/>
                <w:szCs w:val="23"/>
                <w:lang w:bidi="bo-CN"/>
              </w:rPr>
              <w:t>1919</w:t>
            </w:r>
          </w:p>
        </w:tc>
      </w:tr>
      <w:tr w:rsidR="006B4E58" w:rsidRPr="00DD4D4D" w:rsidTr="006B4E58">
        <w:trPr>
          <w:trHeight w:val="109"/>
        </w:trPr>
        <w:tc>
          <w:tcPr>
            <w:tcW w:w="2552" w:type="dxa"/>
            <w:tcBorders>
              <w:top w:val="single" w:sz="12" w:space="0" w:color="auto"/>
            </w:tcBorders>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könyv </w:t>
            </w:r>
          </w:p>
        </w:tc>
        <w:tc>
          <w:tcPr>
            <w:tcW w:w="850" w:type="dxa"/>
            <w:tcBorders>
              <w:top w:val="single" w:sz="12" w:space="0" w:color="auto"/>
            </w:tcBorders>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3 </w:t>
            </w:r>
          </w:p>
        </w:tc>
        <w:tc>
          <w:tcPr>
            <w:tcW w:w="851" w:type="dxa"/>
            <w:tcBorders>
              <w:top w:val="single" w:sz="12" w:space="0" w:color="auto"/>
            </w:tcBorders>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Borders>
              <w:top w:val="single" w:sz="12" w:space="0" w:color="auto"/>
            </w:tcBorders>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Borders>
              <w:top w:val="single" w:sz="12" w:space="0" w:color="auto"/>
            </w:tcBorders>
          </w:tcPr>
          <w:p w:rsidR="006B4E58" w:rsidRPr="00DD4D4D" w:rsidRDefault="006B4E58" w:rsidP="00DD4D4D">
            <w:pPr>
              <w:autoSpaceDE w:val="0"/>
              <w:autoSpaceDN w:val="0"/>
              <w:adjustRightInd w:val="0"/>
              <w:rPr>
                <w:rFonts w:cs="Times New Roman"/>
                <w:color w:val="000000"/>
                <w:sz w:val="23"/>
                <w:szCs w:val="23"/>
                <w:lang w:bidi="bo-CN"/>
              </w:rPr>
            </w:pPr>
          </w:p>
        </w:tc>
      </w:tr>
      <w:tr w:rsidR="006B4E58" w:rsidRPr="00DD4D4D" w:rsidTr="006B4E58">
        <w:trPr>
          <w:trHeight w:val="109"/>
        </w:trPr>
        <w:tc>
          <w:tcPr>
            <w:tcW w:w="2552"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könyvrészlet </w:t>
            </w:r>
          </w:p>
        </w:tc>
        <w:tc>
          <w:tcPr>
            <w:tcW w:w="850"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14 </w:t>
            </w:r>
          </w:p>
        </w:tc>
        <w:tc>
          <w:tcPr>
            <w:tcW w:w="851" w:type="dxa"/>
          </w:tcPr>
          <w:p w:rsidR="006B4E58" w:rsidRPr="00DD4D4D" w:rsidRDefault="007649A0" w:rsidP="00DD4D4D">
            <w:pPr>
              <w:autoSpaceDE w:val="0"/>
              <w:autoSpaceDN w:val="0"/>
              <w:adjustRightInd w:val="0"/>
              <w:rPr>
                <w:rFonts w:cs="Times New Roman"/>
                <w:color w:val="000000"/>
                <w:sz w:val="23"/>
                <w:szCs w:val="23"/>
                <w:lang w:bidi="bo-CN"/>
              </w:rPr>
            </w:pPr>
            <w:r>
              <w:rPr>
                <w:rFonts w:cs="Times New Roman"/>
                <w:color w:val="000000"/>
                <w:sz w:val="23"/>
                <w:szCs w:val="23"/>
                <w:lang w:bidi="bo-CN"/>
              </w:rPr>
              <w:t>13</w:t>
            </w: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2 </w:t>
            </w:r>
          </w:p>
        </w:tc>
        <w:tc>
          <w:tcPr>
            <w:tcW w:w="2135" w:type="dxa"/>
          </w:tcPr>
          <w:p w:rsidR="006B4E58" w:rsidRPr="00DD4D4D" w:rsidRDefault="007649A0" w:rsidP="00DD4D4D">
            <w:pPr>
              <w:autoSpaceDE w:val="0"/>
              <w:autoSpaceDN w:val="0"/>
              <w:adjustRightInd w:val="0"/>
              <w:rPr>
                <w:rFonts w:cs="Times New Roman"/>
                <w:color w:val="000000"/>
                <w:sz w:val="23"/>
                <w:szCs w:val="23"/>
                <w:lang w:bidi="bo-CN"/>
              </w:rPr>
            </w:pPr>
            <w:r>
              <w:rPr>
                <w:rFonts w:cs="Times New Roman"/>
                <w:color w:val="000000"/>
                <w:sz w:val="23"/>
                <w:szCs w:val="23"/>
                <w:lang w:bidi="bo-CN"/>
              </w:rPr>
              <w:t>6</w:t>
            </w:r>
          </w:p>
        </w:tc>
      </w:tr>
      <w:tr w:rsidR="006B4E58" w:rsidRPr="00DD4D4D" w:rsidTr="006B4E58">
        <w:trPr>
          <w:trHeight w:val="109"/>
        </w:trPr>
        <w:tc>
          <w:tcPr>
            <w:tcW w:w="2552"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jegyzet </w:t>
            </w:r>
          </w:p>
        </w:tc>
        <w:tc>
          <w:tcPr>
            <w:tcW w:w="850"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2 </w:t>
            </w:r>
          </w:p>
        </w:tc>
        <w:tc>
          <w:tcPr>
            <w:tcW w:w="851" w:type="dxa"/>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 </w:t>
            </w: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p>
        </w:tc>
      </w:tr>
      <w:tr w:rsidR="006B4E58" w:rsidRPr="00DD4D4D" w:rsidTr="006B4E58">
        <w:trPr>
          <w:trHeight w:val="109"/>
        </w:trPr>
        <w:tc>
          <w:tcPr>
            <w:tcW w:w="2552"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folyóiratcikk </w:t>
            </w:r>
          </w:p>
        </w:tc>
        <w:tc>
          <w:tcPr>
            <w:tcW w:w="850"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2 </w:t>
            </w:r>
          </w:p>
        </w:tc>
        <w:tc>
          <w:tcPr>
            <w:tcW w:w="851" w:type="dxa"/>
          </w:tcPr>
          <w:p w:rsidR="006B4E58" w:rsidRPr="00DD4D4D" w:rsidRDefault="007649A0" w:rsidP="00DD4D4D">
            <w:pPr>
              <w:autoSpaceDE w:val="0"/>
              <w:autoSpaceDN w:val="0"/>
              <w:adjustRightInd w:val="0"/>
              <w:rPr>
                <w:rFonts w:cs="Times New Roman"/>
                <w:color w:val="000000"/>
                <w:sz w:val="23"/>
                <w:szCs w:val="23"/>
                <w:lang w:bidi="bo-CN"/>
              </w:rPr>
            </w:pPr>
            <w:r>
              <w:rPr>
                <w:rFonts w:cs="Times New Roman"/>
                <w:color w:val="000000"/>
                <w:sz w:val="23"/>
                <w:szCs w:val="23"/>
                <w:lang w:bidi="bo-CN"/>
              </w:rPr>
              <w:t>11</w:t>
            </w: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1 </w:t>
            </w:r>
          </w:p>
        </w:tc>
        <w:tc>
          <w:tcPr>
            <w:tcW w:w="2135" w:type="dxa"/>
          </w:tcPr>
          <w:p w:rsidR="006B4E58" w:rsidRPr="00DD4D4D" w:rsidRDefault="007649A0" w:rsidP="00DD4D4D">
            <w:pPr>
              <w:autoSpaceDE w:val="0"/>
              <w:autoSpaceDN w:val="0"/>
              <w:adjustRightInd w:val="0"/>
              <w:rPr>
                <w:rFonts w:cs="Times New Roman"/>
                <w:color w:val="000000"/>
                <w:sz w:val="23"/>
                <w:szCs w:val="23"/>
                <w:lang w:bidi="bo-CN"/>
              </w:rPr>
            </w:pPr>
            <w:r>
              <w:rPr>
                <w:rFonts w:cs="Times New Roman"/>
                <w:color w:val="000000"/>
                <w:sz w:val="23"/>
                <w:szCs w:val="23"/>
                <w:lang w:bidi="bo-CN"/>
              </w:rPr>
              <w:t>1</w:t>
            </w:r>
          </w:p>
        </w:tc>
      </w:tr>
      <w:tr w:rsidR="006B4E58" w:rsidRPr="00DD4D4D" w:rsidTr="006B4E58">
        <w:trPr>
          <w:trHeight w:val="109"/>
        </w:trPr>
        <w:tc>
          <w:tcPr>
            <w:tcW w:w="2552"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PhD disszertáció </w:t>
            </w:r>
          </w:p>
        </w:tc>
        <w:tc>
          <w:tcPr>
            <w:tcW w:w="850"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1 </w:t>
            </w:r>
          </w:p>
        </w:tc>
        <w:tc>
          <w:tcPr>
            <w:tcW w:w="851" w:type="dxa"/>
          </w:tcPr>
          <w:p w:rsidR="006B4E58" w:rsidRPr="00DD4D4D" w:rsidRDefault="007649A0" w:rsidP="00DD4D4D">
            <w:pPr>
              <w:autoSpaceDE w:val="0"/>
              <w:autoSpaceDN w:val="0"/>
              <w:adjustRightInd w:val="0"/>
              <w:rPr>
                <w:rFonts w:cs="Times New Roman"/>
                <w:color w:val="000000"/>
                <w:sz w:val="23"/>
                <w:szCs w:val="23"/>
                <w:lang w:bidi="bo-CN"/>
              </w:rPr>
            </w:pPr>
            <w:r>
              <w:rPr>
                <w:rFonts w:cs="Times New Roman"/>
                <w:color w:val="000000"/>
                <w:sz w:val="23"/>
                <w:szCs w:val="23"/>
                <w:lang w:bidi="bo-CN"/>
              </w:rPr>
              <w:t>1</w:t>
            </w: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p>
        </w:tc>
      </w:tr>
      <w:tr w:rsidR="006B4E58" w:rsidRPr="00DD4D4D" w:rsidTr="006B4E58">
        <w:trPr>
          <w:trHeight w:val="109"/>
        </w:trPr>
        <w:tc>
          <w:tcPr>
            <w:tcW w:w="2552"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könyvfordítás </w:t>
            </w:r>
          </w:p>
        </w:tc>
        <w:tc>
          <w:tcPr>
            <w:tcW w:w="850"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1 </w:t>
            </w:r>
          </w:p>
        </w:tc>
        <w:tc>
          <w:tcPr>
            <w:tcW w:w="851" w:type="dxa"/>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p>
        </w:tc>
      </w:tr>
      <w:tr w:rsidR="006B4E58" w:rsidRPr="00DD4D4D" w:rsidTr="006B4E58">
        <w:trPr>
          <w:trHeight w:val="109"/>
        </w:trPr>
        <w:tc>
          <w:tcPr>
            <w:tcW w:w="2552"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color w:val="000000"/>
                <w:sz w:val="23"/>
                <w:szCs w:val="23"/>
                <w:lang w:bidi="bo-CN"/>
              </w:rPr>
              <w:t xml:space="preserve">könyvismertető/recenzió </w:t>
            </w:r>
          </w:p>
        </w:tc>
        <w:tc>
          <w:tcPr>
            <w:tcW w:w="850" w:type="dxa"/>
          </w:tcPr>
          <w:p w:rsidR="006B4E58" w:rsidRPr="00DD4D4D" w:rsidRDefault="006B4E58" w:rsidP="00DD4D4D">
            <w:pPr>
              <w:autoSpaceDE w:val="0"/>
              <w:autoSpaceDN w:val="0"/>
              <w:adjustRightInd w:val="0"/>
              <w:rPr>
                <w:rFonts w:cs="Times New Roman"/>
                <w:color w:val="000000"/>
                <w:sz w:val="23"/>
                <w:szCs w:val="23"/>
                <w:lang w:bidi="bo-CN"/>
              </w:rPr>
            </w:pPr>
            <w:r w:rsidRPr="00DD4D4D">
              <w:rPr>
                <w:rFonts w:cs="Times New Roman"/>
                <w:b/>
                <w:bCs/>
                <w:color w:val="000000"/>
                <w:sz w:val="23"/>
                <w:szCs w:val="23"/>
                <w:lang w:bidi="bo-CN"/>
              </w:rPr>
              <w:t xml:space="preserve">- </w:t>
            </w:r>
          </w:p>
        </w:tc>
        <w:tc>
          <w:tcPr>
            <w:tcW w:w="851" w:type="dxa"/>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Pr>
          <w:p w:rsidR="006B4E58" w:rsidRPr="00DD4D4D" w:rsidRDefault="006B4E58" w:rsidP="00DD4D4D">
            <w:pPr>
              <w:autoSpaceDE w:val="0"/>
              <w:autoSpaceDN w:val="0"/>
              <w:adjustRightInd w:val="0"/>
              <w:rPr>
                <w:rFonts w:cs="Times New Roman"/>
                <w:color w:val="000000"/>
                <w:sz w:val="23"/>
                <w:szCs w:val="23"/>
                <w:lang w:bidi="bo-CN"/>
              </w:rPr>
            </w:pPr>
          </w:p>
        </w:tc>
        <w:tc>
          <w:tcPr>
            <w:tcW w:w="2135" w:type="dxa"/>
          </w:tcPr>
          <w:p w:rsidR="006B4E58" w:rsidRPr="00DD4D4D" w:rsidRDefault="007649A0" w:rsidP="00DD4D4D">
            <w:pPr>
              <w:autoSpaceDE w:val="0"/>
              <w:autoSpaceDN w:val="0"/>
              <w:adjustRightInd w:val="0"/>
              <w:rPr>
                <w:rFonts w:cs="Times New Roman"/>
                <w:color w:val="000000"/>
                <w:sz w:val="23"/>
                <w:szCs w:val="23"/>
                <w:lang w:bidi="bo-CN"/>
              </w:rPr>
            </w:pPr>
            <w:r>
              <w:rPr>
                <w:rFonts w:cs="Times New Roman"/>
                <w:color w:val="000000"/>
                <w:sz w:val="23"/>
                <w:szCs w:val="23"/>
                <w:lang w:bidi="bo-CN"/>
              </w:rPr>
              <w:t>2</w:t>
            </w:r>
          </w:p>
        </w:tc>
      </w:tr>
    </w:tbl>
    <w:p w:rsidR="00DD4D4D" w:rsidRPr="00252035" w:rsidRDefault="00DD4D4D" w:rsidP="0067453E">
      <w:pPr>
        <w:shd w:val="clear" w:color="auto" w:fill="FFFFFF" w:themeFill="background1"/>
        <w:contextualSpacing/>
        <w:jc w:val="both"/>
        <w:rPr>
          <w:color w:val="FF0000"/>
        </w:rPr>
      </w:pPr>
    </w:p>
    <w:tbl>
      <w:tblPr>
        <w:tblStyle w:val="Rcsostblzat"/>
        <w:tblW w:w="0" w:type="auto"/>
        <w:tblLook w:val="04A0" w:firstRow="1" w:lastRow="0" w:firstColumn="1" w:lastColumn="0" w:noHBand="0" w:noVBand="1"/>
      </w:tblPr>
      <w:tblGrid>
        <w:gridCol w:w="846"/>
        <w:gridCol w:w="850"/>
        <w:gridCol w:w="1276"/>
        <w:gridCol w:w="1418"/>
      </w:tblGrid>
      <w:tr w:rsidR="006B4E58" w:rsidTr="0062123B">
        <w:tc>
          <w:tcPr>
            <w:tcW w:w="4390" w:type="dxa"/>
            <w:gridSpan w:val="4"/>
          </w:tcPr>
          <w:p w:rsidR="006B4E58" w:rsidRDefault="006B4E58" w:rsidP="006B4E58">
            <w:pPr>
              <w:contextualSpacing/>
              <w:jc w:val="center"/>
            </w:pPr>
            <w:r>
              <w:rPr>
                <w:rFonts w:cs="Times New Roman"/>
                <w:color w:val="000000"/>
                <w:sz w:val="24"/>
                <w:szCs w:val="24"/>
                <w:lang w:bidi="bo-CN"/>
              </w:rPr>
              <w:t>Részvétel tudományos konferenciákon</w:t>
            </w:r>
          </w:p>
        </w:tc>
      </w:tr>
      <w:tr w:rsidR="006B4E58" w:rsidTr="0062123B">
        <w:tc>
          <w:tcPr>
            <w:tcW w:w="1696" w:type="dxa"/>
            <w:gridSpan w:val="2"/>
            <w:tcBorders>
              <w:bottom w:val="single" w:sz="12" w:space="0" w:color="auto"/>
            </w:tcBorders>
          </w:tcPr>
          <w:p w:rsidR="006B4E58" w:rsidRDefault="006B4E58" w:rsidP="006B4E58">
            <w:pPr>
              <w:jc w:val="center"/>
            </w:pPr>
            <w:r w:rsidRPr="00607DD4">
              <w:rPr>
                <w:rFonts w:cs="Times New Roman"/>
                <w:color w:val="000000"/>
                <w:sz w:val="24"/>
                <w:szCs w:val="24"/>
                <w:lang w:bidi="bo-CN"/>
              </w:rPr>
              <w:t xml:space="preserve">magyar </w:t>
            </w:r>
          </w:p>
        </w:tc>
        <w:tc>
          <w:tcPr>
            <w:tcW w:w="2694" w:type="dxa"/>
            <w:gridSpan w:val="2"/>
            <w:tcBorders>
              <w:bottom w:val="single" w:sz="12" w:space="0" w:color="auto"/>
            </w:tcBorders>
          </w:tcPr>
          <w:p w:rsidR="006B4E58" w:rsidRDefault="006B4E58" w:rsidP="006B4E58">
            <w:pPr>
              <w:jc w:val="center"/>
            </w:pPr>
            <w:r w:rsidRPr="00607DD4">
              <w:rPr>
                <w:rFonts w:cs="Times New Roman"/>
                <w:color w:val="000000"/>
                <w:sz w:val="24"/>
                <w:szCs w:val="24"/>
                <w:lang w:bidi="bo-CN"/>
              </w:rPr>
              <w:t>nemzetközi</w:t>
            </w:r>
          </w:p>
        </w:tc>
      </w:tr>
      <w:tr w:rsidR="006B4E58" w:rsidTr="00D73544">
        <w:tc>
          <w:tcPr>
            <w:tcW w:w="846" w:type="dxa"/>
            <w:tcBorders>
              <w:top w:val="single" w:sz="12" w:space="0" w:color="auto"/>
            </w:tcBorders>
          </w:tcPr>
          <w:p w:rsidR="006B4E58" w:rsidRDefault="006B4E58" w:rsidP="0067453E">
            <w:pPr>
              <w:contextualSpacing/>
              <w:jc w:val="both"/>
            </w:pPr>
            <w:r>
              <w:t>2020</w:t>
            </w:r>
          </w:p>
        </w:tc>
        <w:tc>
          <w:tcPr>
            <w:tcW w:w="850" w:type="dxa"/>
            <w:tcBorders>
              <w:top w:val="single" w:sz="12" w:space="0" w:color="auto"/>
            </w:tcBorders>
          </w:tcPr>
          <w:p w:rsidR="006B4E58" w:rsidRDefault="006B4E58" w:rsidP="0067453E">
            <w:pPr>
              <w:contextualSpacing/>
              <w:jc w:val="both"/>
            </w:pPr>
            <w:r>
              <w:t>2019</w:t>
            </w:r>
          </w:p>
        </w:tc>
        <w:tc>
          <w:tcPr>
            <w:tcW w:w="1276" w:type="dxa"/>
            <w:tcBorders>
              <w:top w:val="single" w:sz="12" w:space="0" w:color="auto"/>
            </w:tcBorders>
          </w:tcPr>
          <w:p w:rsidR="006B4E58" w:rsidRDefault="006B4E58" w:rsidP="0067453E">
            <w:pPr>
              <w:contextualSpacing/>
              <w:jc w:val="both"/>
            </w:pPr>
            <w:r>
              <w:t>2020</w:t>
            </w:r>
          </w:p>
        </w:tc>
        <w:tc>
          <w:tcPr>
            <w:tcW w:w="1418" w:type="dxa"/>
            <w:tcBorders>
              <w:top w:val="single" w:sz="12" w:space="0" w:color="auto"/>
            </w:tcBorders>
          </w:tcPr>
          <w:p w:rsidR="006B4E58" w:rsidRDefault="006B4E58" w:rsidP="0067453E">
            <w:pPr>
              <w:contextualSpacing/>
              <w:jc w:val="both"/>
            </w:pPr>
            <w:r>
              <w:t>2019</w:t>
            </w:r>
          </w:p>
        </w:tc>
      </w:tr>
      <w:tr w:rsidR="006B4E58" w:rsidTr="00D73544">
        <w:tc>
          <w:tcPr>
            <w:tcW w:w="846" w:type="dxa"/>
          </w:tcPr>
          <w:p w:rsidR="006B4E58" w:rsidRDefault="006B4E58" w:rsidP="0067453E">
            <w:pPr>
              <w:contextualSpacing/>
              <w:jc w:val="both"/>
            </w:pPr>
            <w:r>
              <w:t>1</w:t>
            </w:r>
          </w:p>
        </w:tc>
        <w:tc>
          <w:tcPr>
            <w:tcW w:w="850" w:type="dxa"/>
          </w:tcPr>
          <w:p w:rsidR="006B4E58" w:rsidRDefault="007649A0" w:rsidP="0067453E">
            <w:pPr>
              <w:contextualSpacing/>
              <w:jc w:val="both"/>
            </w:pPr>
            <w:r>
              <w:t>2</w:t>
            </w:r>
          </w:p>
        </w:tc>
        <w:tc>
          <w:tcPr>
            <w:tcW w:w="1276" w:type="dxa"/>
          </w:tcPr>
          <w:p w:rsidR="006B4E58" w:rsidRDefault="006B4E58" w:rsidP="0067453E">
            <w:pPr>
              <w:contextualSpacing/>
              <w:jc w:val="both"/>
            </w:pPr>
          </w:p>
        </w:tc>
        <w:tc>
          <w:tcPr>
            <w:tcW w:w="1418" w:type="dxa"/>
          </w:tcPr>
          <w:p w:rsidR="006B4E58" w:rsidRDefault="006B4E58" w:rsidP="0067453E">
            <w:pPr>
              <w:contextualSpacing/>
              <w:jc w:val="both"/>
            </w:pPr>
          </w:p>
        </w:tc>
      </w:tr>
    </w:tbl>
    <w:p w:rsidR="00D73544" w:rsidRDefault="00D73544"/>
    <w:tbl>
      <w:tblPr>
        <w:tblStyle w:val="Rcsostblzat"/>
        <w:tblW w:w="0" w:type="auto"/>
        <w:tblLook w:val="04A0" w:firstRow="1" w:lastRow="0" w:firstColumn="1" w:lastColumn="0" w:noHBand="0" w:noVBand="1"/>
      </w:tblPr>
      <w:tblGrid>
        <w:gridCol w:w="1980"/>
        <w:gridCol w:w="850"/>
        <w:gridCol w:w="851"/>
        <w:gridCol w:w="1134"/>
        <w:gridCol w:w="1417"/>
      </w:tblGrid>
      <w:tr w:rsidR="00D73544" w:rsidTr="00D73544">
        <w:tc>
          <w:tcPr>
            <w:tcW w:w="6232" w:type="dxa"/>
            <w:gridSpan w:val="5"/>
          </w:tcPr>
          <w:p w:rsidR="00D73544" w:rsidRDefault="00D73544" w:rsidP="007649A0">
            <w:pPr>
              <w:contextualSpacing/>
              <w:jc w:val="center"/>
            </w:pPr>
            <w:r>
              <w:rPr>
                <w:rFonts w:cs="Times New Roman"/>
                <w:color w:val="000000"/>
                <w:sz w:val="24"/>
                <w:szCs w:val="24"/>
                <w:lang w:bidi="bo-CN"/>
              </w:rPr>
              <w:t>Ismeretterjesztő publikációk és előadások</w:t>
            </w:r>
          </w:p>
        </w:tc>
      </w:tr>
      <w:tr w:rsidR="00D73544" w:rsidTr="00D73544">
        <w:tc>
          <w:tcPr>
            <w:tcW w:w="1980" w:type="dxa"/>
            <w:tcBorders>
              <w:bottom w:val="single" w:sz="12" w:space="0" w:color="auto"/>
            </w:tcBorders>
          </w:tcPr>
          <w:p w:rsidR="00D73544" w:rsidRPr="00607DD4" w:rsidRDefault="00D73544" w:rsidP="00D73544">
            <w:pPr>
              <w:jc w:val="center"/>
              <w:rPr>
                <w:rFonts w:cs="Times New Roman"/>
                <w:color w:val="000000"/>
                <w:sz w:val="24"/>
                <w:szCs w:val="24"/>
                <w:lang w:bidi="bo-CN"/>
              </w:rPr>
            </w:pPr>
          </w:p>
        </w:tc>
        <w:tc>
          <w:tcPr>
            <w:tcW w:w="1701" w:type="dxa"/>
            <w:gridSpan w:val="2"/>
            <w:tcBorders>
              <w:bottom w:val="single" w:sz="12" w:space="0" w:color="auto"/>
            </w:tcBorders>
          </w:tcPr>
          <w:p w:rsidR="00D73544" w:rsidRDefault="00D73544" w:rsidP="00D73544">
            <w:pPr>
              <w:jc w:val="center"/>
            </w:pPr>
            <w:r w:rsidRPr="00607DD4">
              <w:rPr>
                <w:rFonts w:cs="Times New Roman"/>
                <w:color w:val="000000"/>
                <w:sz w:val="24"/>
                <w:szCs w:val="24"/>
                <w:lang w:bidi="bo-CN"/>
              </w:rPr>
              <w:t xml:space="preserve">magyar </w:t>
            </w:r>
            <w:r>
              <w:rPr>
                <w:rFonts w:cs="Times New Roman"/>
                <w:color w:val="000000"/>
                <w:sz w:val="24"/>
                <w:szCs w:val="24"/>
                <w:lang w:bidi="bo-CN"/>
              </w:rPr>
              <w:t>nyelvű</w:t>
            </w:r>
          </w:p>
        </w:tc>
        <w:tc>
          <w:tcPr>
            <w:tcW w:w="2551" w:type="dxa"/>
            <w:gridSpan w:val="2"/>
            <w:tcBorders>
              <w:bottom w:val="single" w:sz="12" w:space="0" w:color="auto"/>
            </w:tcBorders>
          </w:tcPr>
          <w:p w:rsidR="00D73544" w:rsidRDefault="00D73544" w:rsidP="00D73544">
            <w:pPr>
              <w:autoSpaceDE w:val="0"/>
              <w:autoSpaceDN w:val="0"/>
              <w:adjustRightInd w:val="0"/>
              <w:jc w:val="center"/>
              <w:rPr>
                <w:rFonts w:cs="Times New Roman"/>
                <w:color w:val="000000"/>
                <w:sz w:val="24"/>
                <w:szCs w:val="24"/>
                <w:lang w:bidi="bo-CN"/>
              </w:rPr>
            </w:pPr>
            <w:r>
              <w:rPr>
                <w:rFonts w:cs="Times New Roman"/>
                <w:color w:val="000000"/>
                <w:sz w:val="24"/>
                <w:szCs w:val="24"/>
                <w:lang w:bidi="bo-CN"/>
              </w:rPr>
              <w:t>idegen nyelvű</w:t>
            </w:r>
          </w:p>
          <w:p w:rsidR="00D73544" w:rsidRDefault="00D73544" w:rsidP="00D73544">
            <w:pPr>
              <w:jc w:val="center"/>
            </w:pPr>
            <w:r>
              <w:rPr>
                <w:rFonts w:cs="Times New Roman"/>
                <w:color w:val="000000"/>
                <w:sz w:val="24"/>
                <w:szCs w:val="24"/>
                <w:lang w:bidi="bo-CN"/>
              </w:rPr>
              <w:t>(angol, szanszkrit, páli)</w:t>
            </w:r>
          </w:p>
        </w:tc>
      </w:tr>
      <w:tr w:rsidR="00D73544" w:rsidTr="007649A0">
        <w:tc>
          <w:tcPr>
            <w:tcW w:w="1980" w:type="dxa"/>
            <w:tcBorders>
              <w:top w:val="single" w:sz="12" w:space="0" w:color="auto"/>
              <w:bottom w:val="single" w:sz="12" w:space="0" w:color="auto"/>
            </w:tcBorders>
          </w:tcPr>
          <w:p w:rsidR="00D73544" w:rsidRDefault="00D73544" w:rsidP="00D73544">
            <w:pPr>
              <w:contextualSpacing/>
              <w:jc w:val="center"/>
            </w:pPr>
          </w:p>
        </w:tc>
        <w:tc>
          <w:tcPr>
            <w:tcW w:w="850" w:type="dxa"/>
            <w:tcBorders>
              <w:top w:val="single" w:sz="12" w:space="0" w:color="auto"/>
              <w:bottom w:val="single" w:sz="12" w:space="0" w:color="auto"/>
            </w:tcBorders>
          </w:tcPr>
          <w:p w:rsidR="00D73544" w:rsidRDefault="00D73544" w:rsidP="00D73544">
            <w:pPr>
              <w:contextualSpacing/>
              <w:jc w:val="center"/>
            </w:pPr>
            <w:r>
              <w:t>2020</w:t>
            </w:r>
          </w:p>
        </w:tc>
        <w:tc>
          <w:tcPr>
            <w:tcW w:w="851" w:type="dxa"/>
            <w:tcBorders>
              <w:top w:val="single" w:sz="12" w:space="0" w:color="auto"/>
              <w:bottom w:val="single" w:sz="12" w:space="0" w:color="auto"/>
            </w:tcBorders>
          </w:tcPr>
          <w:p w:rsidR="00D73544" w:rsidRDefault="00D73544" w:rsidP="00D73544">
            <w:pPr>
              <w:contextualSpacing/>
              <w:jc w:val="center"/>
            </w:pPr>
            <w:r>
              <w:t>2019</w:t>
            </w:r>
          </w:p>
        </w:tc>
        <w:tc>
          <w:tcPr>
            <w:tcW w:w="1134" w:type="dxa"/>
            <w:tcBorders>
              <w:top w:val="single" w:sz="12" w:space="0" w:color="auto"/>
              <w:bottom w:val="single" w:sz="12" w:space="0" w:color="auto"/>
            </w:tcBorders>
          </w:tcPr>
          <w:p w:rsidR="00D73544" w:rsidRDefault="00D73544" w:rsidP="00D73544">
            <w:pPr>
              <w:contextualSpacing/>
              <w:jc w:val="center"/>
            </w:pPr>
            <w:r>
              <w:t>2020</w:t>
            </w:r>
          </w:p>
        </w:tc>
        <w:tc>
          <w:tcPr>
            <w:tcW w:w="1417" w:type="dxa"/>
            <w:tcBorders>
              <w:top w:val="single" w:sz="12" w:space="0" w:color="auto"/>
              <w:bottom w:val="single" w:sz="12" w:space="0" w:color="auto"/>
            </w:tcBorders>
          </w:tcPr>
          <w:p w:rsidR="00D73544" w:rsidRDefault="00D73544" w:rsidP="00D73544">
            <w:pPr>
              <w:contextualSpacing/>
              <w:jc w:val="center"/>
            </w:pPr>
            <w:r>
              <w:t>2019</w:t>
            </w:r>
          </w:p>
        </w:tc>
      </w:tr>
      <w:tr w:rsidR="00D73544" w:rsidTr="007649A0">
        <w:tc>
          <w:tcPr>
            <w:tcW w:w="1980" w:type="dxa"/>
            <w:tcBorders>
              <w:top w:val="single" w:sz="12" w:space="0" w:color="auto"/>
            </w:tcBorders>
          </w:tcPr>
          <w:p w:rsidR="00D73544" w:rsidRDefault="00D73544" w:rsidP="00D73544">
            <w:pPr>
              <w:contextualSpacing/>
              <w:jc w:val="both"/>
            </w:pPr>
            <w:r>
              <w:t>folyóirat cikk</w:t>
            </w:r>
          </w:p>
        </w:tc>
        <w:tc>
          <w:tcPr>
            <w:tcW w:w="850" w:type="dxa"/>
            <w:tcBorders>
              <w:top w:val="single" w:sz="12" w:space="0" w:color="auto"/>
            </w:tcBorders>
          </w:tcPr>
          <w:p w:rsidR="00D73544" w:rsidRPr="00D73544" w:rsidRDefault="00D73544" w:rsidP="00D73544">
            <w:pPr>
              <w:contextualSpacing/>
              <w:jc w:val="both"/>
              <w:rPr>
                <w:b/>
                <w:bCs/>
              </w:rPr>
            </w:pPr>
            <w:r w:rsidRPr="00D73544">
              <w:rPr>
                <w:b/>
                <w:bCs/>
              </w:rPr>
              <w:t>12</w:t>
            </w:r>
          </w:p>
        </w:tc>
        <w:tc>
          <w:tcPr>
            <w:tcW w:w="851" w:type="dxa"/>
            <w:tcBorders>
              <w:top w:val="single" w:sz="12" w:space="0" w:color="auto"/>
            </w:tcBorders>
          </w:tcPr>
          <w:p w:rsidR="00D73544" w:rsidRDefault="007649A0" w:rsidP="00D73544">
            <w:pPr>
              <w:contextualSpacing/>
              <w:jc w:val="both"/>
            </w:pPr>
            <w:r>
              <w:t>12</w:t>
            </w:r>
          </w:p>
        </w:tc>
        <w:tc>
          <w:tcPr>
            <w:tcW w:w="1134" w:type="dxa"/>
            <w:tcBorders>
              <w:top w:val="single" w:sz="12" w:space="0" w:color="auto"/>
            </w:tcBorders>
          </w:tcPr>
          <w:p w:rsidR="00D73544" w:rsidRPr="00D73544" w:rsidRDefault="00D73544" w:rsidP="00D73544">
            <w:pPr>
              <w:contextualSpacing/>
              <w:jc w:val="both"/>
              <w:rPr>
                <w:b/>
                <w:bCs/>
              </w:rPr>
            </w:pPr>
          </w:p>
        </w:tc>
        <w:tc>
          <w:tcPr>
            <w:tcW w:w="1417" w:type="dxa"/>
            <w:tcBorders>
              <w:top w:val="single" w:sz="12" w:space="0" w:color="auto"/>
            </w:tcBorders>
          </w:tcPr>
          <w:p w:rsidR="00D73544" w:rsidRDefault="00D73544" w:rsidP="00D73544">
            <w:pPr>
              <w:contextualSpacing/>
              <w:jc w:val="both"/>
            </w:pPr>
          </w:p>
        </w:tc>
      </w:tr>
      <w:tr w:rsidR="00D73544" w:rsidTr="00D73544">
        <w:tc>
          <w:tcPr>
            <w:tcW w:w="1980" w:type="dxa"/>
          </w:tcPr>
          <w:p w:rsidR="00D73544" w:rsidRDefault="00D73544" w:rsidP="00D73544">
            <w:pPr>
              <w:contextualSpacing/>
              <w:jc w:val="both"/>
            </w:pPr>
            <w:r>
              <w:t>online cikk</w:t>
            </w:r>
          </w:p>
        </w:tc>
        <w:tc>
          <w:tcPr>
            <w:tcW w:w="850" w:type="dxa"/>
          </w:tcPr>
          <w:p w:rsidR="00D73544" w:rsidRPr="00D73544" w:rsidRDefault="00D73544" w:rsidP="00D73544">
            <w:pPr>
              <w:contextualSpacing/>
              <w:jc w:val="both"/>
              <w:rPr>
                <w:b/>
                <w:bCs/>
              </w:rPr>
            </w:pPr>
          </w:p>
        </w:tc>
        <w:tc>
          <w:tcPr>
            <w:tcW w:w="851" w:type="dxa"/>
          </w:tcPr>
          <w:p w:rsidR="00D73544" w:rsidRDefault="00D73544" w:rsidP="00D73544">
            <w:pPr>
              <w:contextualSpacing/>
              <w:jc w:val="both"/>
            </w:pPr>
          </w:p>
        </w:tc>
        <w:tc>
          <w:tcPr>
            <w:tcW w:w="1134" w:type="dxa"/>
          </w:tcPr>
          <w:p w:rsidR="00D73544" w:rsidRPr="00D73544" w:rsidRDefault="00D73544" w:rsidP="00D73544">
            <w:pPr>
              <w:contextualSpacing/>
              <w:jc w:val="both"/>
              <w:rPr>
                <w:b/>
                <w:bCs/>
              </w:rPr>
            </w:pPr>
            <w:r w:rsidRPr="00D73544">
              <w:rPr>
                <w:b/>
                <w:bCs/>
              </w:rPr>
              <w:t>1</w:t>
            </w:r>
          </w:p>
        </w:tc>
        <w:tc>
          <w:tcPr>
            <w:tcW w:w="1417" w:type="dxa"/>
          </w:tcPr>
          <w:p w:rsidR="00D73544" w:rsidRDefault="00D73544" w:rsidP="00D73544">
            <w:pPr>
              <w:contextualSpacing/>
              <w:jc w:val="both"/>
            </w:pPr>
          </w:p>
        </w:tc>
      </w:tr>
      <w:tr w:rsidR="00D73544" w:rsidTr="00D73544">
        <w:tc>
          <w:tcPr>
            <w:tcW w:w="1980" w:type="dxa"/>
          </w:tcPr>
          <w:p w:rsidR="00D73544" w:rsidRDefault="00D73544" w:rsidP="00D73544">
            <w:pPr>
              <w:contextualSpacing/>
              <w:jc w:val="both"/>
            </w:pPr>
            <w:r>
              <w:t>előadás (élő és online)</w:t>
            </w:r>
          </w:p>
        </w:tc>
        <w:tc>
          <w:tcPr>
            <w:tcW w:w="850" w:type="dxa"/>
          </w:tcPr>
          <w:p w:rsidR="00D73544" w:rsidRPr="00D73544" w:rsidRDefault="00D73544" w:rsidP="00D73544">
            <w:pPr>
              <w:contextualSpacing/>
              <w:jc w:val="both"/>
              <w:rPr>
                <w:b/>
                <w:bCs/>
              </w:rPr>
            </w:pPr>
            <w:r w:rsidRPr="00D73544">
              <w:rPr>
                <w:b/>
                <w:bCs/>
              </w:rPr>
              <w:t>9</w:t>
            </w:r>
          </w:p>
        </w:tc>
        <w:tc>
          <w:tcPr>
            <w:tcW w:w="851" w:type="dxa"/>
          </w:tcPr>
          <w:p w:rsidR="00D73544" w:rsidRDefault="007649A0" w:rsidP="00D73544">
            <w:pPr>
              <w:contextualSpacing/>
              <w:jc w:val="both"/>
            </w:pPr>
            <w:r>
              <w:t>3</w:t>
            </w:r>
          </w:p>
        </w:tc>
        <w:tc>
          <w:tcPr>
            <w:tcW w:w="1134" w:type="dxa"/>
          </w:tcPr>
          <w:p w:rsidR="00D73544" w:rsidRPr="00D73544" w:rsidRDefault="00D73544" w:rsidP="00D73544">
            <w:pPr>
              <w:contextualSpacing/>
              <w:jc w:val="both"/>
              <w:rPr>
                <w:b/>
                <w:bCs/>
              </w:rPr>
            </w:pPr>
            <w:r w:rsidRPr="00D73544">
              <w:rPr>
                <w:b/>
                <w:bCs/>
              </w:rPr>
              <w:t>2</w:t>
            </w:r>
          </w:p>
        </w:tc>
        <w:tc>
          <w:tcPr>
            <w:tcW w:w="1417" w:type="dxa"/>
          </w:tcPr>
          <w:p w:rsidR="00D73544" w:rsidRDefault="00D73544" w:rsidP="00D73544">
            <w:pPr>
              <w:contextualSpacing/>
              <w:jc w:val="both"/>
            </w:pPr>
          </w:p>
        </w:tc>
      </w:tr>
    </w:tbl>
    <w:p w:rsidR="005C2DE0" w:rsidRDefault="005C2DE0" w:rsidP="0067453E">
      <w:pPr>
        <w:shd w:val="clear" w:color="auto" w:fill="FFFFFF" w:themeFill="background1"/>
        <w:contextualSpacing/>
        <w:jc w:val="both"/>
      </w:pPr>
    </w:p>
    <w:p w:rsidR="00DD4D4D" w:rsidRDefault="00DD4D4D" w:rsidP="0067453E">
      <w:pPr>
        <w:shd w:val="clear" w:color="auto" w:fill="FFFFFF" w:themeFill="background1"/>
        <w:contextualSpacing/>
        <w:jc w:val="both"/>
      </w:pPr>
    </w:p>
    <w:tbl>
      <w:tblPr>
        <w:tblStyle w:val="Rcsostblzat"/>
        <w:tblW w:w="0" w:type="auto"/>
        <w:tblLook w:val="04A0" w:firstRow="1" w:lastRow="0" w:firstColumn="1" w:lastColumn="0" w:noHBand="0" w:noVBand="1"/>
      </w:tblPr>
      <w:tblGrid>
        <w:gridCol w:w="1980"/>
        <w:gridCol w:w="850"/>
        <w:gridCol w:w="851"/>
        <w:gridCol w:w="1134"/>
        <w:gridCol w:w="1417"/>
      </w:tblGrid>
      <w:tr w:rsidR="00D73544" w:rsidTr="007649A0">
        <w:tc>
          <w:tcPr>
            <w:tcW w:w="6232" w:type="dxa"/>
            <w:gridSpan w:val="5"/>
          </w:tcPr>
          <w:p w:rsidR="00D73544" w:rsidRDefault="00D73544" w:rsidP="007649A0">
            <w:pPr>
              <w:contextualSpacing/>
              <w:jc w:val="center"/>
            </w:pPr>
            <w:r>
              <w:rPr>
                <w:rFonts w:cs="Times New Roman"/>
                <w:color w:val="000000"/>
                <w:sz w:val="24"/>
                <w:szCs w:val="24"/>
                <w:lang w:bidi="bo-CN"/>
              </w:rPr>
              <w:t>Művészeti publikációk és előadások</w:t>
            </w:r>
          </w:p>
        </w:tc>
      </w:tr>
      <w:tr w:rsidR="00D73544" w:rsidTr="007649A0">
        <w:tc>
          <w:tcPr>
            <w:tcW w:w="1980" w:type="dxa"/>
            <w:tcBorders>
              <w:bottom w:val="single" w:sz="12" w:space="0" w:color="auto"/>
            </w:tcBorders>
          </w:tcPr>
          <w:p w:rsidR="00D73544" w:rsidRPr="00607DD4" w:rsidRDefault="00D73544" w:rsidP="007649A0">
            <w:pPr>
              <w:jc w:val="center"/>
              <w:rPr>
                <w:rFonts w:cs="Times New Roman"/>
                <w:color w:val="000000"/>
                <w:sz w:val="24"/>
                <w:szCs w:val="24"/>
                <w:lang w:bidi="bo-CN"/>
              </w:rPr>
            </w:pPr>
          </w:p>
        </w:tc>
        <w:tc>
          <w:tcPr>
            <w:tcW w:w="1701" w:type="dxa"/>
            <w:gridSpan w:val="2"/>
            <w:tcBorders>
              <w:bottom w:val="single" w:sz="12" w:space="0" w:color="auto"/>
            </w:tcBorders>
          </w:tcPr>
          <w:p w:rsidR="00D73544" w:rsidRDefault="00D73544" w:rsidP="007649A0">
            <w:pPr>
              <w:jc w:val="center"/>
            </w:pPr>
            <w:r w:rsidRPr="00607DD4">
              <w:rPr>
                <w:rFonts w:cs="Times New Roman"/>
                <w:color w:val="000000"/>
                <w:sz w:val="24"/>
                <w:szCs w:val="24"/>
                <w:lang w:bidi="bo-CN"/>
              </w:rPr>
              <w:t xml:space="preserve">magyar </w:t>
            </w:r>
            <w:r>
              <w:rPr>
                <w:rFonts w:cs="Times New Roman"/>
                <w:color w:val="000000"/>
                <w:sz w:val="24"/>
                <w:szCs w:val="24"/>
                <w:lang w:bidi="bo-CN"/>
              </w:rPr>
              <w:t>nyelvű</w:t>
            </w:r>
          </w:p>
        </w:tc>
        <w:tc>
          <w:tcPr>
            <w:tcW w:w="2551" w:type="dxa"/>
            <w:gridSpan w:val="2"/>
            <w:tcBorders>
              <w:bottom w:val="single" w:sz="12" w:space="0" w:color="auto"/>
            </w:tcBorders>
          </w:tcPr>
          <w:p w:rsidR="00D73544" w:rsidRDefault="00D73544" w:rsidP="007649A0">
            <w:pPr>
              <w:autoSpaceDE w:val="0"/>
              <w:autoSpaceDN w:val="0"/>
              <w:adjustRightInd w:val="0"/>
              <w:jc w:val="center"/>
              <w:rPr>
                <w:rFonts w:cs="Times New Roman"/>
                <w:color w:val="000000"/>
                <w:sz w:val="24"/>
                <w:szCs w:val="24"/>
                <w:lang w:bidi="bo-CN"/>
              </w:rPr>
            </w:pPr>
            <w:r>
              <w:rPr>
                <w:rFonts w:cs="Times New Roman"/>
                <w:color w:val="000000"/>
                <w:sz w:val="24"/>
                <w:szCs w:val="24"/>
                <w:lang w:bidi="bo-CN"/>
              </w:rPr>
              <w:t>idegen nyelvű</w:t>
            </w:r>
          </w:p>
          <w:p w:rsidR="00D73544" w:rsidRDefault="00D73544" w:rsidP="007649A0">
            <w:pPr>
              <w:jc w:val="center"/>
            </w:pPr>
            <w:r>
              <w:rPr>
                <w:rFonts w:cs="Times New Roman"/>
                <w:color w:val="000000"/>
                <w:sz w:val="24"/>
                <w:szCs w:val="24"/>
                <w:lang w:bidi="bo-CN"/>
              </w:rPr>
              <w:t>(angol, szanszkrit, páli)</w:t>
            </w:r>
          </w:p>
        </w:tc>
      </w:tr>
      <w:tr w:rsidR="00D73544" w:rsidTr="007649A0">
        <w:tc>
          <w:tcPr>
            <w:tcW w:w="1980" w:type="dxa"/>
            <w:tcBorders>
              <w:top w:val="single" w:sz="12" w:space="0" w:color="auto"/>
              <w:bottom w:val="single" w:sz="12" w:space="0" w:color="auto"/>
            </w:tcBorders>
          </w:tcPr>
          <w:p w:rsidR="00D73544" w:rsidRDefault="00D73544" w:rsidP="007649A0">
            <w:pPr>
              <w:contextualSpacing/>
              <w:jc w:val="center"/>
            </w:pPr>
          </w:p>
        </w:tc>
        <w:tc>
          <w:tcPr>
            <w:tcW w:w="850" w:type="dxa"/>
            <w:tcBorders>
              <w:top w:val="single" w:sz="12" w:space="0" w:color="auto"/>
              <w:bottom w:val="single" w:sz="12" w:space="0" w:color="auto"/>
            </w:tcBorders>
          </w:tcPr>
          <w:p w:rsidR="00D73544" w:rsidRDefault="00D73544" w:rsidP="007649A0">
            <w:pPr>
              <w:contextualSpacing/>
              <w:jc w:val="center"/>
            </w:pPr>
            <w:r>
              <w:t>2020</w:t>
            </w:r>
          </w:p>
        </w:tc>
        <w:tc>
          <w:tcPr>
            <w:tcW w:w="851" w:type="dxa"/>
            <w:tcBorders>
              <w:top w:val="single" w:sz="12" w:space="0" w:color="auto"/>
              <w:bottom w:val="single" w:sz="12" w:space="0" w:color="auto"/>
            </w:tcBorders>
          </w:tcPr>
          <w:p w:rsidR="00D73544" w:rsidRDefault="00D73544" w:rsidP="007649A0">
            <w:pPr>
              <w:contextualSpacing/>
              <w:jc w:val="center"/>
            </w:pPr>
            <w:r>
              <w:t>2019</w:t>
            </w:r>
          </w:p>
        </w:tc>
        <w:tc>
          <w:tcPr>
            <w:tcW w:w="1134" w:type="dxa"/>
            <w:tcBorders>
              <w:top w:val="single" w:sz="12" w:space="0" w:color="auto"/>
              <w:bottom w:val="single" w:sz="12" w:space="0" w:color="auto"/>
            </w:tcBorders>
          </w:tcPr>
          <w:p w:rsidR="00D73544" w:rsidRDefault="00D73544" w:rsidP="007649A0">
            <w:pPr>
              <w:contextualSpacing/>
              <w:jc w:val="center"/>
            </w:pPr>
            <w:r>
              <w:t>2020</w:t>
            </w:r>
          </w:p>
        </w:tc>
        <w:tc>
          <w:tcPr>
            <w:tcW w:w="1417" w:type="dxa"/>
            <w:tcBorders>
              <w:top w:val="single" w:sz="12" w:space="0" w:color="auto"/>
              <w:bottom w:val="single" w:sz="12" w:space="0" w:color="auto"/>
            </w:tcBorders>
          </w:tcPr>
          <w:p w:rsidR="00D73544" w:rsidRDefault="00D73544" w:rsidP="007649A0">
            <w:pPr>
              <w:contextualSpacing/>
              <w:jc w:val="center"/>
            </w:pPr>
            <w:r>
              <w:t>2019</w:t>
            </w:r>
          </w:p>
        </w:tc>
      </w:tr>
      <w:tr w:rsidR="00D73544" w:rsidTr="007649A0">
        <w:tc>
          <w:tcPr>
            <w:tcW w:w="1980" w:type="dxa"/>
            <w:tcBorders>
              <w:top w:val="single" w:sz="12" w:space="0" w:color="auto"/>
            </w:tcBorders>
          </w:tcPr>
          <w:p w:rsidR="00D73544" w:rsidRDefault="00D73544" w:rsidP="007649A0">
            <w:pPr>
              <w:contextualSpacing/>
              <w:jc w:val="both"/>
            </w:pPr>
            <w:r>
              <w:t>folyóirat cikk</w:t>
            </w:r>
          </w:p>
        </w:tc>
        <w:tc>
          <w:tcPr>
            <w:tcW w:w="850" w:type="dxa"/>
            <w:tcBorders>
              <w:top w:val="single" w:sz="12" w:space="0" w:color="auto"/>
            </w:tcBorders>
          </w:tcPr>
          <w:p w:rsidR="00D73544" w:rsidRPr="00D73544" w:rsidRDefault="00D73544" w:rsidP="007649A0">
            <w:pPr>
              <w:contextualSpacing/>
              <w:jc w:val="both"/>
              <w:rPr>
                <w:b/>
                <w:bCs/>
              </w:rPr>
            </w:pPr>
            <w:r w:rsidRPr="00D73544">
              <w:rPr>
                <w:b/>
                <w:bCs/>
              </w:rPr>
              <w:t>1</w:t>
            </w:r>
          </w:p>
        </w:tc>
        <w:tc>
          <w:tcPr>
            <w:tcW w:w="851" w:type="dxa"/>
            <w:tcBorders>
              <w:top w:val="single" w:sz="12" w:space="0" w:color="auto"/>
            </w:tcBorders>
          </w:tcPr>
          <w:p w:rsidR="00D73544" w:rsidRDefault="007649A0" w:rsidP="007649A0">
            <w:pPr>
              <w:contextualSpacing/>
              <w:jc w:val="both"/>
            </w:pPr>
            <w:r>
              <w:t>2</w:t>
            </w:r>
          </w:p>
        </w:tc>
        <w:tc>
          <w:tcPr>
            <w:tcW w:w="1134" w:type="dxa"/>
            <w:tcBorders>
              <w:top w:val="single" w:sz="12" w:space="0" w:color="auto"/>
            </w:tcBorders>
          </w:tcPr>
          <w:p w:rsidR="00D73544" w:rsidRPr="00D73544" w:rsidRDefault="00D73544" w:rsidP="007649A0">
            <w:pPr>
              <w:contextualSpacing/>
              <w:jc w:val="both"/>
              <w:rPr>
                <w:b/>
                <w:bCs/>
              </w:rPr>
            </w:pPr>
          </w:p>
        </w:tc>
        <w:tc>
          <w:tcPr>
            <w:tcW w:w="1417" w:type="dxa"/>
            <w:tcBorders>
              <w:top w:val="single" w:sz="12" w:space="0" w:color="auto"/>
            </w:tcBorders>
          </w:tcPr>
          <w:p w:rsidR="00D73544" w:rsidRDefault="00D73544" w:rsidP="007649A0">
            <w:pPr>
              <w:contextualSpacing/>
              <w:jc w:val="both"/>
            </w:pPr>
          </w:p>
        </w:tc>
      </w:tr>
    </w:tbl>
    <w:p w:rsidR="00DD4D4D" w:rsidRDefault="00DD4D4D" w:rsidP="0067453E">
      <w:pPr>
        <w:shd w:val="clear" w:color="auto" w:fill="FFFFFF" w:themeFill="background1"/>
        <w:contextualSpacing/>
        <w:jc w:val="both"/>
      </w:pPr>
    </w:p>
    <w:p w:rsidR="007649A0" w:rsidRPr="0067453E" w:rsidRDefault="007649A0" w:rsidP="0067453E">
      <w:pPr>
        <w:shd w:val="clear" w:color="auto" w:fill="FFFFFF" w:themeFill="background1"/>
        <w:contextualSpacing/>
        <w:jc w:val="both"/>
      </w:pPr>
    </w:p>
    <w:tbl>
      <w:tblPr>
        <w:tblStyle w:val="Rcsostblzat"/>
        <w:tblW w:w="0" w:type="auto"/>
        <w:tblLayout w:type="fixed"/>
        <w:tblLook w:val="04A0" w:firstRow="1" w:lastRow="0" w:firstColumn="1" w:lastColumn="0" w:noHBand="0" w:noVBand="1"/>
      </w:tblPr>
      <w:tblGrid>
        <w:gridCol w:w="3020"/>
        <w:gridCol w:w="803"/>
        <w:gridCol w:w="708"/>
      </w:tblGrid>
      <w:tr w:rsidR="00D73544" w:rsidTr="007649A0">
        <w:tc>
          <w:tcPr>
            <w:tcW w:w="4531" w:type="dxa"/>
            <w:gridSpan w:val="3"/>
          </w:tcPr>
          <w:p w:rsidR="00D73544" w:rsidRDefault="00D73544" w:rsidP="00D73544">
            <w:pPr>
              <w:contextualSpacing/>
              <w:jc w:val="center"/>
            </w:pPr>
            <w:r>
              <w:t>Oktatókkénti összesítés</w:t>
            </w:r>
          </w:p>
        </w:tc>
      </w:tr>
      <w:tr w:rsidR="00D73544" w:rsidTr="007649A0">
        <w:tc>
          <w:tcPr>
            <w:tcW w:w="3020" w:type="dxa"/>
            <w:tcBorders>
              <w:bottom w:val="single" w:sz="12" w:space="0" w:color="auto"/>
            </w:tcBorders>
          </w:tcPr>
          <w:p w:rsidR="00D73544" w:rsidRDefault="00D73544" w:rsidP="0067453E">
            <w:pPr>
              <w:contextualSpacing/>
              <w:jc w:val="both"/>
            </w:pPr>
          </w:p>
        </w:tc>
        <w:tc>
          <w:tcPr>
            <w:tcW w:w="803" w:type="dxa"/>
            <w:tcBorders>
              <w:bottom w:val="single" w:sz="12" w:space="0" w:color="auto"/>
            </w:tcBorders>
          </w:tcPr>
          <w:p w:rsidR="00D73544" w:rsidRDefault="00D73544" w:rsidP="0067453E">
            <w:pPr>
              <w:contextualSpacing/>
              <w:jc w:val="both"/>
            </w:pPr>
            <w:r>
              <w:t>2020</w:t>
            </w:r>
          </w:p>
        </w:tc>
        <w:tc>
          <w:tcPr>
            <w:tcW w:w="708" w:type="dxa"/>
            <w:tcBorders>
              <w:bottom w:val="single" w:sz="12" w:space="0" w:color="auto"/>
            </w:tcBorders>
          </w:tcPr>
          <w:p w:rsidR="00D73544" w:rsidRDefault="00D73544" w:rsidP="0067453E">
            <w:pPr>
              <w:contextualSpacing/>
              <w:jc w:val="both"/>
            </w:pPr>
            <w:r>
              <w:t>2019</w:t>
            </w:r>
          </w:p>
        </w:tc>
      </w:tr>
      <w:tr w:rsidR="007649A0" w:rsidTr="007649A0">
        <w:tc>
          <w:tcPr>
            <w:tcW w:w="3020" w:type="dxa"/>
            <w:tcBorders>
              <w:top w:val="single" w:sz="12" w:space="0" w:color="auto"/>
            </w:tcBorders>
          </w:tcPr>
          <w:p w:rsidR="007649A0" w:rsidRPr="00E4340A" w:rsidRDefault="007649A0" w:rsidP="007649A0">
            <w:r w:rsidRPr="007649A0">
              <w:t xml:space="preserve">Dr. Balikó György </w:t>
            </w:r>
          </w:p>
        </w:tc>
        <w:tc>
          <w:tcPr>
            <w:tcW w:w="803" w:type="dxa"/>
            <w:tcBorders>
              <w:top w:val="single" w:sz="12" w:space="0" w:color="auto"/>
            </w:tcBorders>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1</w:t>
            </w:r>
          </w:p>
        </w:tc>
        <w:tc>
          <w:tcPr>
            <w:tcW w:w="708" w:type="dxa"/>
            <w:tcBorders>
              <w:top w:val="single" w:sz="12" w:space="0" w:color="auto"/>
            </w:tcBorders>
          </w:tcPr>
          <w:p w:rsidR="007649A0" w:rsidRDefault="007649A0" w:rsidP="007649A0">
            <w:pPr>
              <w:contextualSpacing/>
              <w:jc w:val="both"/>
            </w:pPr>
          </w:p>
        </w:tc>
      </w:tr>
      <w:tr w:rsidR="007649A0" w:rsidTr="007649A0">
        <w:tc>
          <w:tcPr>
            <w:tcW w:w="3020" w:type="dxa"/>
          </w:tcPr>
          <w:p w:rsidR="007649A0" w:rsidRPr="00E4340A" w:rsidRDefault="007649A0" w:rsidP="007649A0">
            <w:r w:rsidRPr="007649A0">
              <w:t xml:space="preserve">Cser Zoltán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5</w:t>
            </w:r>
          </w:p>
        </w:tc>
        <w:tc>
          <w:tcPr>
            <w:tcW w:w="708" w:type="dxa"/>
          </w:tcPr>
          <w:p w:rsidR="007649A0" w:rsidRDefault="007649A0" w:rsidP="007649A0">
            <w:pPr>
              <w:contextualSpacing/>
              <w:jc w:val="both"/>
            </w:pPr>
            <w:r>
              <w:t>4</w:t>
            </w:r>
          </w:p>
        </w:tc>
      </w:tr>
      <w:tr w:rsidR="007649A0" w:rsidTr="007649A0">
        <w:tc>
          <w:tcPr>
            <w:tcW w:w="3020" w:type="dxa"/>
          </w:tcPr>
          <w:p w:rsidR="007649A0" w:rsidRPr="00E4340A" w:rsidRDefault="007649A0" w:rsidP="007649A0">
            <w:r w:rsidRPr="007649A0">
              <w:t xml:space="preserve">Dobosy Antal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11</w:t>
            </w:r>
          </w:p>
        </w:tc>
        <w:tc>
          <w:tcPr>
            <w:tcW w:w="708" w:type="dxa"/>
          </w:tcPr>
          <w:p w:rsidR="007649A0" w:rsidRDefault="007649A0" w:rsidP="007649A0">
            <w:pPr>
              <w:contextualSpacing/>
              <w:jc w:val="both"/>
            </w:pPr>
            <w:r>
              <w:t>6</w:t>
            </w:r>
          </w:p>
        </w:tc>
      </w:tr>
      <w:tr w:rsidR="007649A0" w:rsidTr="007649A0">
        <w:tc>
          <w:tcPr>
            <w:tcW w:w="3020" w:type="dxa"/>
          </w:tcPr>
          <w:p w:rsidR="007649A0" w:rsidRPr="00E4340A" w:rsidRDefault="007649A0" w:rsidP="007649A0">
            <w:r w:rsidRPr="007649A0">
              <w:t xml:space="preserve">Dr. Farkas Attila Márton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3</w:t>
            </w:r>
          </w:p>
        </w:tc>
        <w:tc>
          <w:tcPr>
            <w:tcW w:w="708" w:type="dxa"/>
          </w:tcPr>
          <w:p w:rsidR="007649A0" w:rsidRDefault="007649A0" w:rsidP="007649A0">
            <w:pPr>
              <w:contextualSpacing/>
              <w:jc w:val="both"/>
            </w:pPr>
            <w:r>
              <w:t>1</w:t>
            </w:r>
          </w:p>
        </w:tc>
      </w:tr>
      <w:tr w:rsidR="007649A0" w:rsidTr="007649A0">
        <w:tc>
          <w:tcPr>
            <w:tcW w:w="3020" w:type="dxa"/>
          </w:tcPr>
          <w:p w:rsidR="007649A0" w:rsidRPr="00E4340A" w:rsidRDefault="007649A0" w:rsidP="007649A0">
            <w:r w:rsidRPr="007649A0">
              <w:t xml:space="preserve">Farkas Pál Dr.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3</w:t>
            </w:r>
          </w:p>
        </w:tc>
        <w:tc>
          <w:tcPr>
            <w:tcW w:w="708" w:type="dxa"/>
          </w:tcPr>
          <w:p w:rsidR="007649A0" w:rsidRDefault="007649A0" w:rsidP="007649A0">
            <w:pPr>
              <w:contextualSpacing/>
              <w:jc w:val="both"/>
            </w:pPr>
            <w:r>
              <w:t>1</w:t>
            </w:r>
          </w:p>
        </w:tc>
      </w:tr>
      <w:tr w:rsidR="007649A0" w:rsidTr="007649A0">
        <w:tc>
          <w:tcPr>
            <w:tcW w:w="3020" w:type="dxa"/>
          </w:tcPr>
          <w:p w:rsidR="007649A0" w:rsidRPr="00E4340A" w:rsidRDefault="007649A0" w:rsidP="007649A0">
            <w:r w:rsidRPr="007649A0">
              <w:t xml:space="preserve">Fórizs László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1</w:t>
            </w:r>
          </w:p>
        </w:tc>
        <w:tc>
          <w:tcPr>
            <w:tcW w:w="708" w:type="dxa"/>
          </w:tcPr>
          <w:p w:rsidR="007649A0" w:rsidRDefault="007649A0" w:rsidP="007649A0">
            <w:pPr>
              <w:contextualSpacing/>
              <w:jc w:val="both"/>
            </w:pPr>
            <w:r>
              <w:t>6</w:t>
            </w:r>
          </w:p>
        </w:tc>
      </w:tr>
      <w:tr w:rsidR="007649A0" w:rsidTr="007649A0">
        <w:tc>
          <w:tcPr>
            <w:tcW w:w="3020" w:type="dxa"/>
          </w:tcPr>
          <w:p w:rsidR="007649A0" w:rsidRPr="00E4340A" w:rsidRDefault="007649A0" w:rsidP="007649A0">
            <w:r w:rsidRPr="007649A0">
              <w:t xml:space="preserve">Földiné Irtl Melinda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4</w:t>
            </w:r>
          </w:p>
        </w:tc>
        <w:tc>
          <w:tcPr>
            <w:tcW w:w="708" w:type="dxa"/>
          </w:tcPr>
          <w:p w:rsidR="007649A0" w:rsidRDefault="007649A0" w:rsidP="007649A0">
            <w:pPr>
              <w:contextualSpacing/>
              <w:jc w:val="both"/>
            </w:pPr>
            <w:r>
              <w:t>2</w:t>
            </w:r>
          </w:p>
        </w:tc>
      </w:tr>
      <w:tr w:rsidR="007649A0" w:rsidTr="007649A0">
        <w:tc>
          <w:tcPr>
            <w:tcW w:w="3020" w:type="dxa"/>
          </w:tcPr>
          <w:p w:rsidR="007649A0" w:rsidRPr="00E4340A" w:rsidRDefault="007649A0" w:rsidP="007649A0">
            <w:r w:rsidRPr="007649A0">
              <w:t xml:space="preserve">Győri Péter (óraadó)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2</w:t>
            </w:r>
          </w:p>
        </w:tc>
        <w:tc>
          <w:tcPr>
            <w:tcW w:w="708" w:type="dxa"/>
          </w:tcPr>
          <w:p w:rsidR="007649A0" w:rsidRDefault="007649A0" w:rsidP="007649A0">
            <w:pPr>
              <w:contextualSpacing/>
              <w:jc w:val="both"/>
            </w:pPr>
            <w:r>
              <w:t>1</w:t>
            </w:r>
          </w:p>
        </w:tc>
      </w:tr>
      <w:tr w:rsidR="007649A0" w:rsidTr="007649A0">
        <w:tc>
          <w:tcPr>
            <w:tcW w:w="3020" w:type="dxa"/>
          </w:tcPr>
          <w:p w:rsidR="007649A0" w:rsidRPr="00E4340A" w:rsidRDefault="007649A0" w:rsidP="007649A0">
            <w:r w:rsidRPr="007649A0">
              <w:t xml:space="preserve">Dr. Hidas Gergely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2</w:t>
            </w:r>
          </w:p>
        </w:tc>
        <w:tc>
          <w:tcPr>
            <w:tcW w:w="708" w:type="dxa"/>
          </w:tcPr>
          <w:p w:rsidR="007649A0" w:rsidRDefault="007649A0" w:rsidP="007649A0">
            <w:pPr>
              <w:contextualSpacing/>
              <w:jc w:val="both"/>
            </w:pPr>
          </w:p>
        </w:tc>
      </w:tr>
      <w:tr w:rsidR="007649A0" w:rsidTr="007649A0">
        <w:tc>
          <w:tcPr>
            <w:tcW w:w="3020" w:type="dxa"/>
          </w:tcPr>
          <w:p w:rsidR="007649A0" w:rsidRPr="00E4340A" w:rsidRDefault="007649A0" w:rsidP="007649A0">
            <w:r w:rsidRPr="007649A0">
              <w:t xml:space="preserve">Dr. Kakas Beáta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p>
        </w:tc>
        <w:tc>
          <w:tcPr>
            <w:tcW w:w="708" w:type="dxa"/>
          </w:tcPr>
          <w:p w:rsidR="007649A0" w:rsidRDefault="007649A0" w:rsidP="007649A0">
            <w:pPr>
              <w:contextualSpacing/>
              <w:jc w:val="both"/>
            </w:pPr>
          </w:p>
        </w:tc>
      </w:tr>
      <w:tr w:rsidR="007649A0" w:rsidTr="007649A0">
        <w:tc>
          <w:tcPr>
            <w:tcW w:w="3020" w:type="dxa"/>
          </w:tcPr>
          <w:p w:rsidR="007649A0" w:rsidRPr="00E4340A" w:rsidRDefault="007649A0" w:rsidP="007649A0">
            <w:r w:rsidRPr="007649A0">
              <w:t xml:space="preserve">Karsai Gábor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1</w:t>
            </w:r>
          </w:p>
        </w:tc>
        <w:tc>
          <w:tcPr>
            <w:tcW w:w="708" w:type="dxa"/>
          </w:tcPr>
          <w:p w:rsidR="007649A0" w:rsidRDefault="007649A0" w:rsidP="007649A0">
            <w:pPr>
              <w:contextualSpacing/>
              <w:jc w:val="both"/>
            </w:pPr>
            <w:r>
              <w:t>1</w:t>
            </w:r>
          </w:p>
        </w:tc>
      </w:tr>
      <w:tr w:rsidR="007649A0" w:rsidTr="007649A0">
        <w:tc>
          <w:tcPr>
            <w:tcW w:w="3020" w:type="dxa"/>
          </w:tcPr>
          <w:p w:rsidR="007649A0" w:rsidRPr="00E4340A" w:rsidRDefault="007649A0" w:rsidP="007649A0">
            <w:r w:rsidRPr="007649A0">
              <w:t xml:space="preserve">Dr. Kékesi Balázs (óraadó)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2</w:t>
            </w:r>
          </w:p>
        </w:tc>
        <w:tc>
          <w:tcPr>
            <w:tcW w:w="708" w:type="dxa"/>
          </w:tcPr>
          <w:p w:rsidR="007649A0" w:rsidRDefault="007649A0" w:rsidP="007649A0">
            <w:pPr>
              <w:contextualSpacing/>
              <w:jc w:val="both"/>
            </w:pPr>
          </w:p>
        </w:tc>
      </w:tr>
      <w:tr w:rsidR="007649A0" w:rsidTr="007649A0">
        <w:tc>
          <w:tcPr>
            <w:tcW w:w="3020" w:type="dxa"/>
          </w:tcPr>
          <w:p w:rsidR="007649A0" w:rsidRPr="00E4340A" w:rsidRDefault="007649A0" w:rsidP="007649A0">
            <w:r w:rsidRPr="007649A0">
              <w:t xml:space="preserve">Dr. Kenéz László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3</w:t>
            </w:r>
          </w:p>
        </w:tc>
        <w:tc>
          <w:tcPr>
            <w:tcW w:w="708" w:type="dxa"/>
          </w:tcPr>
          <w:p w:rsidR="007649A0" w:rsidRDefault="007649A0" w:rsidP="007649A0">
            <w:pPr>
              <w:contextualSpacing/>
              <w:jc w:val="both"/>
            </w:pPr>
            <w:r>
              <w:t>4</w:t>
            </w:r>
          </w:p>
        </w:tc>
      </w:tr>
      <w:tr w:rsidR="007649A0" w:rsidTr="007649A0">
        <w:tc>
          <w:tcPr>
            <w:tcW w:w="3020" w:type="dxa"/>
          </w:tcPr>
          <w:p w:rsidR="007649A0" w:rsidRPr="00E4340A" w:rsidRDefault="007649A0" w:rsidP="007649A0">
            <w:r w:rsidRPr="007649A0">
              <w:t xml:space="preserve">Komár Lajos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1</w:t>
            </w:r>
          </w:p>
        </w:tc>
        <w:tc>
          <w:tcPr>
            <w:tcW w:w="708" w:type="dxa"/>
          </w:tcPr>
          <w:p w:rsidR="007649A0" w:rsidRDefault="007649A0" w:rsidP="007649A0">
            <w:pPr>
              <w:contextualSpacing/>
              <w:jc w:val="both"/>
            </w:pPr>
            <w:r>
              <w:t>7</w:t>
            </w:r>
          </w:p>
        </w:tc>
      </w:tr>
      <w:tr w:rsidR="007649A0" w:rsidTr="007649A0">
        <w:tc>
          <w:tcPr>
            <w:tcW w:w="3020" w:type="dxa"/>
          </w:tcPr>
          <w:p w:rsidR="007649A0" w:rsidRPr="00E4340A" w:rsidRDefault="007649A0" w:rsidP="007649A0">
            <w:r w:rsidRPr="007649A0">
              <w:t xml:space="preserve">Dr. Körtvélyesi Tibor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p>
        </w:tc>
        <w:tc>
          <w:tcPr>
            <w:tcW w:w="708" w:type="dxa"/>
          </w:tcPr>
          <w:p w:rsidR="007649A0" w:rsidRDefault="00A724E2" w:rsidP="007649A0">
            <w:pPr>
              <w:contextualSpacing/>
              <w:jc w:val="both"/>
            </w:pPr>
            <w:r>
              <w:t>2</w:t>
            </w:r>
          </w:p>
        </w:tc>
      </w:tr>
      <w:tr w:rsidR="007649A0" w:rsidTr="007649A0">
        <w:tc>
          <w:tcPr>
            <w:tcW w:w="3020" w:type="dxa"/>
          </w:tcPr>
          <w:p w:rsidR="007649A0" w:rsidRPr="00E4340A" w:rsidRDefault="007649A0" w:rsidP="007649A0">
            <w:r w:rsidRPr="007649A0">
              <w:t xml:space="preserve">Dr. Kuzder Rita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1</w:t>
            </w:r>
          </w:p>
        </w:tc>
        <w:tc>
          <w:tcPr>
            <w:tcW w:w="708" w:type="dxa"/>
          </w:tcPr>
          <w:p w:rsidR="007649A0" w:rsidRDefault="007649A0" w:rsidP="007649A0">
            <w:pPr>
              <w:contextualSpacing/>
              <w:jc w:val="both"/>
            </w:pPr>
            <w:r>
              <w:t>1</w:t>
            </w:r>
          </w:p>
        </w:tc>
      </w:tr>
      <w:tr w:rsidR="007649A0" w:rsidTr="007649A0">
        <w:tc>
          <w:tcPr>
            <w:tcW w:w="3020" w:type="dxa"/>
          </w:tcPr>
          <w:p w:rsidR="007649A0" w:rsidRPr="00E4340A" w:rsidRDefault="007649A0" w:rsidP="007649A0">
            <w:r w:rsidRPr="007649A0">
              <w:t xml:space="preserve">Mireisz László (óraadó)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3</w:t>
            </w:r>
          </w:p>
        </w:tc>
        <w:tc>
          <w:tcPr>
            <w:tcW w:w="708" w:type="dxa"/>
          </w:tcPr>
          <w:p w:rsidR="007649A0" w:rsidRDefault="007649A0" w:rsidP="007649A0">
            <w:pPr>
              <w:contextualSpacing/>
              <w:jc w:val="both"/>
            </w:pPr>
            <w:r>
              <w:t>4</w:t>
            </w:r>
          </w:p>
        </w:tc>
      </w:tr>
      <w:tr w:rsidR="007649A0" w:rsidTr="007649A0">
        <w:tc>
          <w:tcPr>
            <w:tcW w:w="3020" w:type="dxa"/>
          </w:tcPr>
          <w:p w:rsidR="007649A0" w:rsidRPr="00E4340A" w:rsidRDefault="007649A0" w:rsidP="007649A0">
            <w:r w:rsidRPr="007649A0">
              <w:t xml:space="preserve">dr. Németh Norbert, PhD (MCU)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p>
        </w:tc>
        <w:tc>
          <w:tcPr>
            <w:tcW w:w="708" w:type="dxa"/>
          </w:tcPr>
          <w:p w:rsidR="007649A0" w:rsidRDefault="007649A0" w:rsidP="007649A0">
            <w:pPr>
              <w:contextualSpacing/>
              <w:jc w:val="both"/>
            </w:pPr>
          </w:p>
        </w:tc>
      </w:tr>
      <w:tr w:rsidR="007649A0" w:rsidTr="007649A0">
        <w:tc>
          <w:tcPr>
            <w:tcW w:w="3020" w:type="dxa"/>
          </w:tcPr>
          <w:p w:rsidR="007649A0" w:rsidRPr="00E4340A" w:rsidRDefault="007649A0" w:rsidP="007649A0">
            <w:r w:rsidRPr="007649A0">
              <w:t xml:space="preserve">dr. univ. Porosz Tibor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p>
        </w:tc>
        <w:tc>
          <w:tcPr>
            <w:tcW w:w="708" w:type="dxa"/>
          </w:tcPr>
          <w:p w:rsidR="007649A0" w:rsidRDefault="007649A0" w:rsidP="007649A0">
            <w:pPr>
              <w:contextualSpacing/>
              <w:jc w:val="both"/>
            </w:pPr>
            <w:r>
              <w:t>2</w:t>
            </w:r>
          </w:p>
        </w:tc>
      </w:tr>
      <w:tr w:rsidR="007649A0" w:rsidTr="007649A0">
        <w:tc>
          <w:tcPr>
            <w:tcW w:w="3020" w:type="dxa"/>
          </w:tcPr>
          <w:p w:rsidR="007649A0" w:rsidRPr="00E4340A" w:rsidRDefault="007649A0" w:rsidP="007649A0">
            <w:r w:rsidRPr="007649A0">
              <w:t xml:space="preserve">Dr. Schreiner Dénes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3</w:t>
            </w:r>
          </w:p>
        </w:tc>
        <w:tc>
          <w:tcPr>
            <w:tcW w:w="708" w:type="dxa"/>
          </w:tcPr>
          <w:p w:rsidR="007649A0" w:rsidRDefault="007649A0" w:rsidP="007649A0">
            <w:pPr>
              <w:contextualSpacing/>
              <w:jc w:val="both"/>
            </w:pPr>
            <w:r>
              <w:t>7</w:t>
            </w:r>
          </w:p>
        </w:tc>
      </w:tr>
      <w:tr w:rsidR="007649A0" w:rsidTr="007649A0">
        <w:tc>
          <w:tcPr>
            <w:tcW w:w="3020" w:type="dxa"/>
          </w:tcPr>
          <w:p w:rsidR="007649A0" w:rsidRPr="00E4340A" w:rsidRDefault="007649A0" w:rsidP="007649A0">
            <w:r w:rsidRPr="007649A0">
              <w:t xml:space="preserve">Szathmári Botond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3</w:t>
            </w:r>
          </w:p>
        </w:tc>
        <w:tc>
          <w:tcPr>
            <w:tcW w:w="708" w:type="dxa"/>
          </w:tcPr>
          <w:p w:rsidR="007649A0" w:rsidRDefault="007649A0" w:rsidP="007649A0">
            <w:pPr>
              <w:contextualSpacing/>
              <w:jc w:val="both"/>
            </w:pPr>
            <w:r>
              <w:t>7</w:t>
            </w:r>
          </w:p>
        </w:tc>
      </w:tr>
      <w:tr w:rsidR="007649A0" w:rsidTr="007649A0">
        <w:tc>
          <w:tcPr>
            <w:tcW w:w="3020" w:type="dxa"/>
          </w:tcPr>
          <w:p w:rsidR="007649A0" w:rsidRDefault="007649A0" w:rsidP="007649A0">
            <w:pPr>
              <w:contextualSpacing/>
              <w:jc w:val="both"/>
            </w:pPr>
            <w:r w:rsidRPr="007649A0">
              <w:t xml:space="preserve">Takács László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2</w:t>
            </w:r>
          </w:p>
        </w:tc>
        <w:tc>
          <w:tcPr>
            <w:tcW w:w="708" w:type="dxa"/>
          </w:tcPr>
          <w:p w:rsidR="007649A0" w:rsidRDefault="007649A0" w:rsidP="007649A0">
            <w:pPr>
              <w:contextualSpacing/>
              <w:jc w:val="both"/>
            </w:pPr>
          </w:p>
        </w:tc>
      </w:tr>
      <w:tr w:rsidR="007649A0" w:rsidTr="007649A0">
        <w:tc>
          <w:tcPr>
            <w:tcW w:w="3020" w:type="dxa"/>
          </w:tcPr>
          <w:p w:rsidR="007649A0" w:rsidRDefault="007649A0" w:rsidP="007649A0">
            <w:pPr>
              <w:contextualSpacing/>
              <w:jc w:val="both"/>
            </w:pPr>
            <w:r w:rsidRPr="007649A0">
              <w:t xml:space="preserve">Tóth Zsuzsanna (óraadó) </w:t>
            </w:r>
          </w:p>
        </w:tc>
        <w:tc>
          <w:tcPr>
            <w:tcW w:w="803" w:type="dxa"/>
          </w:tcPr>
          <w:p w:rsidR="007649A0" w:rsidRPr="00A724E2" w:rsidRDefault="007649A0" w:rsidP="007649A0">
            <w:pPr>
              <w:autoSpaceDE w:val="0"/>
              <w:autoSpaceDN w:val="0"/>
              <w:adjustRightInd w:val="0"/>
              <w:rPr>
                <w:rFonts w:cs="Times New Roman"/>
                <w:b/>
                <w:bCs/>
                <w:color w:val="000000"/>
                <w:sz w:val="24"/>
                <w:szCs w:val="24"/>
              </w:rPr>
            </w:pPr>
            <w:r w:rsidRPr="00A724E2">
              <w:rPr>
                <w:rFonts w:cs="Times New Roman"/>
                <w:b/>
                <w:bCs/>
                <w:color w:val="000000"/>
                <w:sz w:val="24"/>
                <w:szCs w:val="24"/>
                <w:lang w:bidi="bo-CN"/>
              </w:rPr>
              <w:t>2</w:t>
            </w:r>
          </w:p>
        </w:tc>
        <w:tc>
          <w:tcPr>
            <w:tcW w:w="708" w:type="dxa"/>
          </w:tcPr>
          <w:p w:rsidR="007649A0" w:rsidRDefault="007649A0" w:rsidP="007649A0">
            <w:pPr>
              <w:contextualSpacing/>
              <w:jc w:val="both"/>
            </w:pPr>
            <w:r>
              <w:t>1</w:t>
            </w:r>
          </w:p>
        </w:tc>
      </w:tr>
      <w:tr w:rsidR="007649A0" w:rsidRPr="007649A0" w:rsidTr="007649A0">
        <w:tc>
          <w:tcPr>
            <w:tcW w:w="3020" w:type="dxa"/>
          </w:tcPr>
          <w:p w:rsidR="007649A0" w:rsidRPr="007649A0" w:rsidRDefault="007649A0" w:rsidP="007649A0">
            <w:pPr>
              <w:contextualSpacing/>
              <w:jc w:val="both"/>
              <w:rPr>
                <w:b/>
                <w:bCs/>
              </w:rPr>
            </w:pPr>
            <w:r w:rsidRPr="007649A0">
              <w:rPr>
                <w:b/>
                <w:bCs/>
              </w:rPr>
              <w:t>Összesen</w:t>
            </w:r>
          </w:p>
        </w:tc>
        <w:tc>
          <w:tcPr>
            <w:tcW w:w="803" w:type="dxa"/>
          </w:tcPr>
          <w:p w:rsidR="007649A0" w:rsidRPr="007649A0" w:rsidRDefault="007649A0" w:rsidP="007649A0">
            <w:pPr>
              <w:rPr>
                <w:b/>
                <w:bCs/>
              </w:rPr>
            </w:pPr>
            <w:r w:rsidRPr="007649A0">
              <w:rPr>
                <w:rFonts w:cs="Times New Roman"/>
                <w:b/>
                <w:bCs/>
                <w:color w:val="000000"/>
                <w:sz w:val="24"/>
                <w:szCs w:val="24"/>
                <w:lang w:bidi="bo-CN"/>
              </w:rPr>
              <w:t xml:space="preserve">52 </w:t>
            </w:r>
          </w:p>
        </w:tc>
        <w:tc>
          <w:tcPr>
            <w:tcW w:w="708" w:type="dxa"/>
          </w:tcPr>
          <w:p w:rsidR="007649A0" w:rsidRPr="007649A0" w:rsidRDefault="007649A0" w:rsidP="007649A0">
            <w:pPr>
              <w:contextualSpacing/>
              <w:jc w:val="both"/>
            </w:pPr>
            <w:r w:rsidRPr="007649A0">
              <w:t>58</w:t>
            </w:r>
          </w:p>
        </w:tc>
      </w:tr>
    </w:tbl>
    <w:p w:rsidR="00D73544" w:rsidRDefault="00D73544" w:rsidP="0067453E">
      <w:pPr>
        <w:shd w:val="clear" w:color="auto" w:fill="FFFFFF" w:themeFill="background1"/>
        <w:contextualSpacing/>
        <w:jc w:val="both"/>
      </w:pPr>
    </w:p>
    <w:p w:rsidR="00D73544" w:rsidRDefault="00D73544" w:rsidP="0067453E">
      <w:pPr>
        <w:shd w:val="clear" w:color="auto" w:fill="FFFFFF" w:themeFill="background1"/>
        <w:contextualSpacing/>
        <w:jc w:val="both"/>
      </w:pPr>
    </w:p>
    <w:p w:rsidR="00D73544" w:rsidRDefault="00D73544" w:rsidP="0067453E">
      <w:pPr>
        <w:shd w:val="clear" w:color="auto" w:fill="FFFFFF" w:themeFill="background1"/>
        <w:contextualSpacing/>
        <w:jc w:val="both"/>
      </w:pPr>
    </w:p>
    <w:p w:rsidR="00C47C12" w:rsidRPr="0067453E" w:rsidRDefault="00DF4381" w:rsidP="0067453E">
      <w:pPr>
        <w:shd w:val="clear" w:color="auto" w:fill="FFFFFF" w:themeFill="background1"/>
        <w:contextualSpacing/>
        <w:jc w:val="both"/>
      </w:pPr>
      <w:r w:rsidRPr="0067453E">
        <w:t>202</w:t>
      </w:r>
      <w:r w:rsidR="00252035">
        <w:t>1</w:t>
      </w:r>
      <w:r w:rsidRPr="0067453E">
        <w:t xml:space="preserve">. </w:t>
      </w:r>
      <w:r w:rsidR="00252035">
        <w:t>november 3.</w:t>
      </w:r>
    </w:p>
    <w:p w:rsidR="00DF4381" w:rsidRPr="0067453E" w:rsidRDefault="00DF4381" w:rsidP="0067453E">
      <w:pPr>
        <w:shd w:val="clear" w:color="auto" w:fill="FFFFFF" w:themeFill="background1"/>
        <w:contextualSpacing/>
        <w:jc w:val="both"/>
      </w:pPr>
    </w:p>
    <w:p w:rsidR="00DF4381" w:rsidRPr="0067453E" w:rsidRDefault="00DF4381" w:rsidP="0067453E">
      <w:pPr>
        <w:shd w:val="clear" w:color="auto" w:fill="FFFFFF" w:themeFill="background1"/>
        <w:contextualSpacing/>
        <w:jc w:val="both"/>
      </w:pPr>
      <w:r w:rsidRPr="0067453E">
        <w:t>Dr. Körtvélyesi Tibor</w:t>
      </w:r>
    </w:p>
    <w:sectPr w:rsidR="00DF4381" w:rsidRPr="0067453E">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50D6" w:rsidRDefault="00E550D6" w:rsidP="00D61A5B">
      <w:r>
        <w:separator/>
      </w:r>
    </w:p>
  </w:endnote>
  <w:endnote w:type="continuationSeparator" w:id="0">
    <w:p w:rsidR="00E550D6" w:rsidRDefault="00E550D6" w:rsidP="00D61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3692980"/>
      <w:docPartObj>
        <w:docPartGallery w:val="Page Numbers (Bottom of Page)"/>
        <w:docPartUnique/>
      </w:docPartObj>
    </w:sdtPr>
    <w:sdtEndPr/>
    <w:sdtContent>
      <w:p w:rsidR="007649A0" w:rsidRDefault="007649A0">
        <w:pPr>
          <w:pStyle w:val="llb"/>
          <w:jc w:val="center"/>
        </w:pPr>
        <w:r>
          <w:fldChar w:fldCharType="begin"/>
        </w:r>
        <w:r>
          <w:instrText>PAGE   \* MERGEFORMAT</w:instrText>
        </w:r>
        <w:r>
          <w:fldChar w:fldCharType="separate"/>
        </w:r>
        <w:r w:rsidR="000C5368">
          <w:rPr>
            <w:noProof/>
          </w:rPr>
          <w:t>1</w:t>
        </w:r>
        <w:r>
          <w:fldChar w:fldCharType="end"/>
        </w:r>
      </w:p>
    </w:sdtContent>
  </w:sdt>
  <w:p w:rsidR="007649A0" w:rsidRDefault="007649A0">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50D6" w:rsidRDefault="00E550D6" w:rsidP="00D61A5B">
      <w:r>
        <w:separator/>
      </w:r>
    </w:p>
  </w:footnote>
  <w:footnote w:type="continuationSeparator" w:id="0">
    <w:p w:rsidR="00E550D6" w:rsidRDefault="00E550D6" w:rsidP="00D61A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D77C0"/>
    <w:multiLevelType w:val="hybridMultilevel"/>
    <w:tmpl w:val="836C33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7824210"/>
    <w:multiLevelType w:val="hybridMultilevel"/>
    <w:tmpl w:val="4704C15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89D1E8D"/>
    <w:multiLevelType w:val="hybridMultilevel"/>
    <w:tmpl w:val="5B80A37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094B214E"/>
    <w:multiLevelType w:val="hybridMultilevel"/>
    <w:tmpl w:val="D860548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DDE2650"/>
    <w:multiLevelType w:val="hybridMultilevel"/>
    <w:tmpl w:val="2CB0A33C"/>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1C0D4303"/>
    <w:multiLevelType w:val="hybridMultilevel"/>
    <w:tmpl w:val="00D2E0CA"/>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6" w15:restartNumberingAfterBreak="0">
    <w:nsid w:val="1C7B5C7B"/>
    <w:multiLevelType w:val="hybridMultilevel"/>
    <w:tmpl w:val="A18C1BA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242973C2"/>
    <w:multiLevelType w:val="hybridMultilevel"/>
    <w:tmpl w:val="D35E3DD2"/>
    <w:lvl w:ilvl="0" w:tplc="040E0001">
      <w:start w:val="1"/>
      <w:numFmt w:val="bullet"/>
      <w:lvlText w:val=""/>
      <w:lvlJc w:val="left"/>
      <w:pPr>
        <w:ind w:left="720" w:hanging="360"/>
      </w:pPr>
      <w:rPr>
        <w:rFonts w:ascii="Symbol" w:hAnsi="Symbol" w:hint="default"/>
      </w:rPr>
    </w:lvl>
    <w:lvl w:ilvl="1" w:tplc="0B40DB60">
      <w:numFmt w:val="bullet"/>
      <w:lvlText w:val="-"/>
      <w:lvlJc w:val="left"/>
      <w:pPr>
        <w:ind w:left="1440" w:hanging="360"/>
      </w:pPr>
      <w:rPr>
        <w:rFonts w:ascii="Times New Roman" w:eastAsiaTheme="minorHAnsi" w:hAnsi="Times New Roman"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253522A7"/>
    <w:multiLevelType w:val="hybridMultilevel"/>
    <w:tmpl w:val="0C7E9BF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2AE54D20"/>
    <w:multiLevelType w:val="hybridMultilevel"/>
    <w:tmpl w:val="3918AC7E"/>
    <w:lvl w:ilvl="0" w:tplc="040E000F">
      <w:start w:val="1"/>
      <w:numFmt w:val="decimal"/>
      <w:lvlText w:val="%1."/>
      <w:lvlJc w:val="left"/>
      <w:pPr>
        <w:ind w:left="720" w:hanging="360"/>
      </w:pPr>
    </w:lvl>
    <w:lvl w:ilvl="1" w:tplc="040E0001">
      <w:start w:val="1"/>
      <w:numFmt w:val="bullet"/>
      <w:lvlText w:val=""/>
      <w:lvlJc w:val="left"/>
      <w:pPr>
        <w:ind w:left="1440" w:hanging="360"/>
      </w:pPr>
      <w:rPr>
        <w:rFonts w:ascii="Symbol" w:hAnsi="Symbol"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2DAA1A50"/>
    <w:multiLevelType w:val="hybridMultilevel"/>
    <w:tmpl w:val="46AEEE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2F9B7D7A"/>
    <w:multiLevelType w:val="hybridMultilevel"/>
    <w:tmpl w:val="E5125FD8"/>
    <w:lvl w:ilvl="0" w:tplc="040E0001">
      <w:start w:val="1"/>
      <w:numFmt w:val="bullet"/>
      <w:lvlText w:val=""/>
      <w:lvlJc w:val="left"/>
      <w:pPr>
        <w:ind w:left="720" w:hanging="360"/>
      </w:pPr>
      <w:rPr>
        <w:rFonts w:ascii="Symbol" w:hAnsi="Symbol" w:hint="default"/>
      </w:rPr>
    </w:lvl>
    <w:lvl w:ilvl="1" w:tplc="040E0005">
      <w:start w:val="1"/>
      <w:numFmt w:val="bullet"/>
      <w:lvlText w:val=""/>
      <w:lvlJc w:val="left"/>
      <w:pPr>
        <w:ind w:left="1440" w:hanging="360"/>
      </w:pPr>
      <w:rPr>
        <w:rFonts w:ascii="Wingdings" w:hAnsi="Wingdings"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31931C17"/>
    <w:multiLevelType w:val="hybridMultilevel"/>
    <w:tmpl w:val="054697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47542B63"/>
    <w:multiLevelType w:val="hybridMultilevel"/>
    <w:tmpl w:val="CA5CA2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4DF90443"/>
    <w:multiLevelType w:val="hybridMultilevel"/>
    <w:tmpl w:val="4E1E31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70750DCB"/>
    <w:multiLevelType w:val="hybridMultilevel"/>
    <w:tmpl w:val="A65A41EE"/>
    <w:lvl w:ilvl="0" w:tplc="040E0001">
      <w:start w:val="1"/>
      <w:numFmt w:val="bullet"/>
      <w:lvlText w:val=""/>
      <w:lvlJc w:val="left"/>
      <w:pPr>
        <w:ind w:left="720" w:hanging="360"/>
      </w:pPr>
      <w:rPr>
        <w:rFonts w:ascii="Symbol" w:hAnsi="Symbol" w:hint="default"/>
      </w:rPr>
    </w:lvl>
    <w:lvl w:ilvl="1" w:tplc="99C0E5AC">
      <w:start w:val="9"/>
      <w:numFmt w:val="bullet"/>
      <w:lvlText w:val="-"/>
      <w:lvlJc w:val="left"/>
      <w:pPr>
        <w:ind w:left="1440" w:hanging="360"/>
      </w:pPr>
      <w:rPr>
        <w:rFonts w:ascii="Times New Roman" w:eastAsiaTheme="minorHAnsi" w:hAnsi="Times New Roman"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7406606E"/>
    <w:multiLevelType w:val="hybridMultilevel"/>
    <w:tmpl w:val="66CAC2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7483052B"/>
    <w:multiLevelType w:val="hybridMultilevel"/>
    <w:tmpl w:val="F448FE6C"/>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79F31FCE"/>
    <w:multiLevelType w:val="hybridMultilevel"/>
    <w:tmpl w:val="AC34C26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7A1E359E"/>
    <w:multiLevelType w:val="hybridMultilevel"/>
    <w:tmpl w:val="78FA767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7D0576CD"/>
    <w:multiLevelType w:val="hybridMultilevel"/>
    <w:tmpl w:val="D69E023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7"/>
  </w:num>
  <w:num w:numId="2">
    <w:abstractNumId w:val="12"/>
  </w:num>
  <w:num w:numId="3">
    <w:abstractNumId w:val="8"/>
  </w:num>
  <w:num w:numId="4">
    <w:abstractNumId w:val="16"/>
  </w:num>
  <w:num w:numId="5">
    <w:abstractNumId w:val="1"/>
  </w:num>
  <w:num w:numId="6">
    <w:abstractNumId w:val="19"/>
  </w:num>
  <w:num w:numId="7">
    <w:abstractNumId w:val="13"/>
  </w:num>
  <w:num w:numId="8">
    <w:abstractNumId w:val="0"/>
  </w:num>
  <w:num w:numId="9">
    <w:abstractNumId w:val="20"/>
  </w:num>
  <w:num w:numId="10">
    <w:abstractNumId w:val="3"/>
  </w:num>
  <w:num w:numId="11">
    <w:abstractNumId w:val="6"/>
  </w:num>
  <w:num w:numId="12">
    <w:abstractNumId w:val="15"/>
  </w:num>
  <w:num w:numId="13">
    <w:abstractNumId w:val="18"/>
  </w:num>
  <w:num w:numId="14">
    <w:abstractNumId w:val="11"/>
  </w:num>
  <w:num w:numId="15">
    <w:abstractNumId w:val="10"/>
  </w:num>
  <w:num w:numId="16">
    <w:abstractNumId w:val="5"/>
  </w:num>
  <w:num w:numId="17">
    <w:abstractNumId w:val="14"/>
  </w:num>
  <w:num w:numId="18">
    <w:abstractNumId w:val="2"/>
  </w:num>
  <w:num w:numId="19">
    <w:abstractNumId w:val="4"/>
  </w:num>
  <w:num w:numId="20">
    <w:abstractNumId w:val="9"/>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9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37B4"/>
    <w:rsid w:val="00006ABF"/>
    <w:rsid w:val="00010471"/>
    <w:rsid w:val="000243E8"/>
    <w:rsid w:val="0003307C"/>
    <w:rsid w:val="00042FBE"/>
    <w:rsid w:val="0006234B"/>
    <w:rsid w:val="000824E7"/>
    <w:rsid w:val="00094939"/>
    <w:rsid w:val="000B0838"/>
    <w:rsid w:val="000C256E"/>
    <w:rsid w:val="000C5368"/>
    <w:rsid w:val="000C655A"/>
    <w:rsid w:val="000F4BB4"/>
    <w:rsid w:val="0010385B"/>
    <w:rsid w:val="001055C5"/>
    <w:rsid w:val="001056D7"/>
    <w:rsid w:val="00193A93"/>
    <w:rsid w:val="001A4DE4"/>
    <w:rsid w:val="001D60E7"/>
    <w:rsid w:val="001D6CD1"/>
    <w:rsid w:val="001E7983"/>
    <w:rsid w:val="00215715"/>
    <w:rsid w:val="002213CD"/>
    <w:rsid w:val="002303E9"/>
    <w:rsid w:val="0024110C"/>
    <w:rsid w:val="0024742D"/>
    <w:rsid w:val="00252035"/>
    <w:rsid w:val="002677D8"/>
    <w:rsid w:val="00267A38"/>
    <w:rsid w:val="00275CB9"/>
    <w:rsid w:val="00277E8A"/>
    <w:rsid w:val="00284321"/>
    <w:rsid w:val="00284D2C"/>
    <w:rsid w:val="00297A5D"/>
    <w:rsid w:val="002B564B"/>
    <w:rsid w:val="002D377D"/>
    <w:rsid w:val="002E110D"/>
    <w:rsid w:val="002E31DE"/>
    <w:rsid w:val="00317118"/>
    <w:rsid w:val="0033003E"/>
    <w:rsid w:val="00335871"/>
    <w:rsid w:val="00347D8A"/>
    <w:rsid w:val="0037118F"/>
    <w:rsid w:val="00380807"/>
    <w:rsid w:val="00381B70"/>
    <w:rsid w:val="003851D3"/>
    <w:rsid w:val="00396FB9"/>
    <w:rsid w:val="003A1B44"/>
    <w:rsid w:val="003B3A50"/>
    <w:rsid w:val="003B5FE0"/>
    <w:rsid w:val="003C127A"/>
    <w:rsid w:val="003C5EE1"/>
    <w:rsid w:val="003E4F91"/>
    <w:rsid w:val="003F09EE"/>
    <w:rsid w:val="0040005B"/>
    <w:rsid w:val="004250C2"/>
    <w:rsid w:val="0043044F"/>
    <w:rsid w:val="00444732"/>
    <w:rsid w:val="00460D05"/>
    <w:rsid w:val="00471C2F"/>
    <w:rsid w:val="004768F6"/>
    <w:rsid w:val="00486AD0"/>
    <w:rsid w:val="004914E1"/>
    <w:rsid w:val="00492A96"/>
    <w:rsid w:val="004A46BE"/>
    <w:rsid w:val="004C5ABB"/>
    <w:rsid w:val="004D6296"/>
    <w:rsid w:val="00500057"/>
    <w:rsid w:val="005079AC"/>
    <w:rsid w:val="005221E1"/>
    <w:rsid w:val="005277E5"/>
    <w:rsid w:val="0052787F"/>
    <w:rsid w:val="00540088"/>
    <w:rsid w:val="00540A85"/>
    <w:rsid w:val="00545F85"/>
    <w:rsid w:val="00552D9A"/>
    <w:rsid w:val="00577C1F"/>
    <w:rsid w:val="0058389B"/>
    <w:rsid w:val="005A213B"/>
    <w:rsid w:val="005B5065"/>
    <w:rsid w:val="005B5588"/>
    <w:rsid w:val="005C2DE0"/>
    <w:rsid w:val="005E0862"/>
    <w:rsid w:val="005F746D"/>
    <w:rsid w:val="00614AB6"/>
    <w:rsid w:val="0062123B"/>
    <w:rsid w:val="00624265"/>
    <w:rsid w:val="00624FF0"/>
    <w:rsid w:val="0063410D"/>
    <w:rsid w:val="00636165"/>
    <w:rsid w:val="00650C98"/>
    <w:rsid w:val="006659D8"/>
    <w:rsid w:val="00672434"/>
    <w:rsid w:val="0067453E"/>
    <w:rsid w:val="0068393F"/>
    <w:rsid w:val="006A7250"/>
    <w:rsid w:val="006B4E58"/>
    <w:rsid w:val="006D55B1"/>
    <w:rsid w:val="006E2308"/>
    <w:rsid w:val="006F2609"/>
    <w:rsid w:val="00707050"/>
    <w:rsid w:val="007148BC"/>
    <w:rsid w:val="00735E18"/>
    <w:rsid w:val="00750259"/>
    <w:rsid w:val="00750409"/>
    <w:rsid w:val="007649A0"/>
    <w:rsid w:val="00780314"/>
    <w:rsid w:val="007969AA"/>
    <w:rsid w:val="007969D0"/>
    <w:rsid w:val="007A004B"/>
    <w:rsid w:val="007A4B0C"/>
    <w:rsid w:val="007B562D"/>
    <w:rsid w:val="007F34A1"/>
    <w:rsid w:val="008148F4"/>
    <w:rsid w:val="0082573E"/>
    <w:rsid w:val="00827F22"/>
    <w:rsid w:val="00842FB7"/>
    <w:rsid w:val="0086509E"/>
    <w:rsid w:val="008823B7"/>
    <w:rsid w:val="0088418D"/>
    <w:rsid w:val="008A5DA6"/>
    <w:rsid w:val="008A751E"/>
    <w:rsid w:val="008B1A34"/>
    <w:rsid w:val="008B77A4"/>
    <w:rsid w:val="008C6FB9"/>
    <w:rsid w:val="008D3370"/>
    <w:rsid w:val="008E0C2C"/>
    <w:rsid w:val="00916CB3"/>
    <w:rsid w:val="00935646"/>
    <w:rsid w:val="00956B25"/>
    <w:rsid w:val="009622FF"/>
    <w:rsid w:val="00967D11"/>
    <w:rsid w:val="0097018D"/>
    <w:rsid w:val="00985AB3"/>
    <w:rsid w:val="009A096C"/>
    <w:rsid w:val="009B1705"/>
    <w:rsid w:val="009B245C"/>
    <w:rsid w:val="009B5A8C"/>
    <w:rsid w:val="009C6D5B"/>
    <w:rsid w:val="00A15AAE"/>
    <w:rsid w:val="00A44C25"/>
    <w:rsid w:val="00A522AD"/>
    <w:rsid w:val="00A724E2"/>
    <w:rsid w:val="00A736D4"/>
    <w:rsid w:val="00A802C2"/>
    <w:rsid w:val="00A91CCC"/>
    <w:rsid w:val="00AA5C6E"/>
    <w:rsid w:val="00AB734F"/>
    <w:rsid w:val="00AC61DE"/>
    <w:rsid w:val="00AE0A81"/>
    <w:rsid w:val="00AF172A"/>
    <w:rsid w:val="00AF25A6"/>
    <w:rsid w:val="00AF2F5A"/>
    <w:rsid w:val="00AF793D"/>
    <w:rsid w:val="00B1461F"/>
    <w:rsid w:val="00B2540F"/>
    <w:rsid w:val="00B31FAA"/>
    <w:rsid w:val="00B429A8"/>
    <w:rsid w:val="00B43F83"/>
    <w:rsid w:val="00B63D3C"/>
    <w:rsid w:val="00B747F5"/>
    <w:rsid w:val="00B87F04"/>
    <w:rsid w:val="00BA3C26"/>
    <w:rsid w:val="00BB1C02"/>
    <w:rsid w:val="00BB7234"/>
    <w:rsid w:val="00BD2505"/>
    <w:rsid w:val="00BD2D03"/>
    <w:rsid w:val="00BE3278"/>
    <w:rsid w:val="00BF67CE"/>
    <w:rsid w:val="00C02C08"/>
    <w:rsid w:val="00C36779"/>
    <w:rsid w:val="00C4780B"/>
    <w:rsid w:val="00C47C12"/>
    <w:rsid w:val="00C672F5"/>
    <w:rsid w:val="00C936CD"/>
    <w:rsid w:val="00CA1E20"/>
    <w:rsid w:val="00CA37B4"/>
    <w:rsid w:val="00CC283F"/>
    <w:rsid w:val="00CD358B"/>
    <w:rsid w:val="00D2166F"/>
    <w:rsid w:val="00D40D61"/>
    <w:rsid w:val="00D5519F"/>
    <w:rsid w:val="00D61A5B"/>
    <w:rsid w:val="00D73544"/>
    <w:rsid w:val="00D771F2"/>
    <w:rsid w:val="00D81739"/>
    <w:rsid w:val="00D90DEE"/>
    <w:rsid w:val="00DB1170"/>
    <w:rsid w:val="00DC2FBC"/>
    <w:rsid w:val="00DC3771"/>
    <w:rsid w:val="00DC7545"/>
    <w:rsid w:val="00DD4D4D"/>
    <w:rsid w:val="00DE3FD8"/>
    <w:rsid w:val="00DE5A69"/>
    <w:rsid w:val="00DE7AFF"/>
    <w:rsid w:val="00DE7F48"/>
    <w:rsid w:val="00DF4381"/>
    <w:rsid w:val="00DF4EC2"/>
    <w:rsid w:val="00E02005"/>
    <w:rsid w:val="00E04E60"/>
    <w:rsid w:val="00E1032B"/>
    <w:rsid w:val="00E1229E"/>
    <w:rsid w:val="00E13851"/>
    <w:rsid w:val="00E23BAB"/>
    <w:rsid w:val="00E550D6"/>
    <w:rsid w:val="00E66CD2"/>
    <w:rsid w:val="00E67AE9"/>
    <w:rsid w:val="00E707A4"/>
    <w:rsid w:val="00E91D9B"/>
    <w:rsid w:val="00EA72E3"/>
    <w:rsid w:val="00EC010D"/>
    <w:rsid w:val="00EC550C"/>
    <w:rsid w:val="00ED5D9F"/>
    <w:rsid w:val="00F43601"/>
    <w:rsid w:val="00F45FA9"/>
    <w:rsid w:val="00F4601F"/>
    <w:rsid w:val="00F56D81"/>
    <w:rsid w:val="00F730E1"/>
    <w:rsid w:val="00FB3368"/>
    <w:rsid w:val="00FC7860"/>
    <w:rsid w:val="00FD3375"/>
    <w:rsid w:val="00FD5872"/>
    <w:rsid w:val="00FD6A0F"/>
    <w:rsid w:val="00FE36D8"/>
    <w:rsid w:val="00FE4CEE"/>
  </w:rsids>
  <m:mathPr>
    <m:mathFont m:val="Cambria Math"/>
    <m:brkBin m:val="before"/>
    <m:brkBinSub m:val="--"/>
    <m:smallFrac m:val="0"/>
    <m:dispDef/>
    <m:lMargin m:val="0"/>
    <m:rMargin m:val="0"/>
    <m:defJc m:val="centerGroup"/>
    <m:wrapIndent m:val="1440"/>
    <m:intLim m:val="subSup"/>
    <m:naryLim m:val="undOvr"/>
  </m:mathPr>
  <w:themeFontLang w:val="hu-HU" w:bidi="bo-CN"/>
  <w:clrSchemeMapping w:bg1="light1" w:t1="dark1" w:bg2="light2" w:t2="dark2" w:accent1="accent1" w:accent2="accent2" w:accent3="accent3" w:accent4="accent4" w:accent5="accent5" w:accent6="accent6" w:hyperlink="hyperlink" w:followedHyperlink="followedHyperlink"/>
  <w:shapeDefaults>
    <o:shapedefaults v:ext="edit" spidmax="1079"/>
    <o:shapelayout v:ext="edit">
      <o:idmap v:ext="edit" data="1"/>
    </o:shapelayout>
  </w:shapeDefaults>
  <w:decimalSymbol w:val=","/>
  <w:listSeparator w:val=";"/>
  <w14:docId w14:val="77CF2388"/>
  <w15:chartTrackingRefBased/>
  <w15:docId w15:val="{6E72CD74-A8A4-44BC-95C2-DF39509B7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58389B"/>
    <w:pPr>
      <w:spacing w:after="0" w:line="240" w:lineRule="auto"/>
    </w:pPr>
    <w:rPr>
      <w:rFonts w:ascii="Times New Roman" w:hAnsi="Times New Roman" w:cstheme="minorHAnsi"/>
      <w:sz w:val="20"/>
    </w:rPr>
  </w:style>
  <w:style w:type="paragraph" w:styleId="Cmsor1">
    <w:name w:val="heading 1"/>
    <w:basedOn w:val="Norml"/>
    <w:next w:val="Norml"/>
    <w:link w:val="Cmsor1Char"/>
    <w:uiPriority w:val="9"/>
    <w:qFormat/>
    <w:rsid w:val="00D61A5B"/>
    <w:pPr>
      <w:keepNext/>
      <w:keepLines/>
      <w:pageBreakBefore/>
      <w:spacing w:before="240" w:after="360"/>
      <w:outlineLvl w:val="0"/>
    </w:pPr>
    <w:rPr>
      <w:rFonts w:ascii="Arial" w:eastAsiaTheme="majorEastAsia" w:hAnsi="Arial" w:cs="Arial"/>
      <w:sz w:val="40"/>
      <w:szCs w:val="32"/>
    </w:rPr>
  </w:style>
  <w:style w:type="paragraph" w:styleId="Cmsor2">
    <w:name w:val="heading 2"/>
    <w:basedOn w:val="Norml"/>
    <w:next w:val="Norml"/>
    <w:link w:val="Cmsor2Char"/>
    <w:uiPriority w:val="9"/>
    <w:unhideWhenUsed/>
    <w:qFormat/>
    <w:rsid w:val="00D61A5B"/>
    <w:pPr>
      <w:keepNext/>
      <w:keepLines/>
      <w:spacing w:before="480" w:after="120"/>
      <w:outlineLvl w:val="1"/>
    </w:pPr>
    <w:rPr>
      <w:rFonts w:ascii="Arial" w:eastAsiaTheme="majorEastAsia" w:hAnsi="Arial" w:cs="Arial"/>
      <w:b/>
      <w:sz w:val="24"/>
      <w:szCs w:val="24"/>
    </w:rPr>
  </w:style>
  <w:style w:type="paragraph" w:styleId="Cmsor3">
    <w:name w:val="heading 3"/>
    <w:basedOn w:val="Norml"/>
    <w:next w:val="Norml"/>
    <w:link w:val="Cmsor3Char"/>
    <w:uiPriority w:val="9"/>
    <w:unhideWhenUsed/>
    <w:qFormat/>
    <w:rsid w:val="00985AB3"/>
    <w:pPr>
      <w:keepNext/>
      <w:keepLines/>
      <w:spacing w:before="120" w:after="120"/>
      <w:jc w:val="both"/>
      <w:outlineLvl w:val="2"/>
    </w:pPr>
    <w:rPr>
      <w:rFonts w:eastAsiaTheme="majorEastAsia" w:cs="Times New Roman"/>
      <w:b/>
      <w:color w:val="1F3763"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efault">
    <w:name w:val="Default"/>
    <w:rsid w:val="00CA37B4"/>
    <w:pPr>
      <w:autoSpaceDE w:val="0"/>
      <w:autoSpaceDN w:val="0"/>
      <w:adjustRightInd w:val="0"/>
      <w:spacing w:after="0" w:line="240" w:lineRule="auto"/>
    </w:pPr>
    <w:rPr>
      <w:rFonts w:ascii="Calibri Light" w:hAnsi="Calibri Light" w:cs="Calibri Light"/>
      <w:color w:val="000000"/>
      <w:sz w:val="24"/>
      <w:szCs w:val="24"/>
    </w:rPr>
  </w:style>
  <w:style w:type="character" w:customStyle="1" w:styleId="Cmsor2Char">
    <w:name w:val="Címsor 2 Char"/>
    <w:basedOn w:val="Bekezdsalapbettpusa"/>
    <w:link w:val="Cmsor2"/>
    <w:uiPriority w:val="9"/>
    <w:rsid w:val="00D61A5B"/>
    <w:rPr>
      <w:rFonts w:ascii="Arial" w:eastAsiaTheme="majorEastAsia" w:hAnsi="Arial" w:cs="Arial"/>
      <w:b/>
      <w:sz w:val="24"/>
      <w:szCs w:val="24"/>
    </w:rPr>
  </w:style>
  <w:style w:type="character" w:customStyle="1" w:styleId="Cmsor3Char">
    <w:name w:val="Címsor 3 Char"/>
    <w:basedOn w:val="Bekezdsalapbettpusa"/>
    <w:link w:val="Cmsor3"/>
    <w:uiPriority w:val="9"/>
    <w:rsid w:val="00985AB3"/>
    <w:rPr>
      <w:rFonts w:ascii="Times New Roman" w:eastAsiaTheme="majorEastAsia" w:hAnsi="Times New Roman" w:cs="Times New Roman"/>
      <w:b/>
      <w:color w:val="1F3763" w:themeColor="accent1" w:themeShade="7F"/>
      <w:sz w:val="24"/>
      <w:szCs w:val="24"/>
    </w:rPr>
  </w:style>
  <w:style w:type="paragraph" w:styleId="Listaszerbekezds">
    <w:name w:val="List Paragraph"/>
    <w:basedOn w:val="Norml"/>
    <w:uiPriority w:val="34"/>
    <w:qFormat/>
    <w:rsid w:val="00CA37B4"/>
    <w:pPr>
      <w:ind w:left="720"/>
      <w:contextualSpacing/>
    </w:pPr>
  </w:style>
  <w:style w:type="table" w:styleId="Rcsostblzat">
    <w:name w:val="Table Grid"/>
    <w:basedOn w:val="Normltblzat"/>
    <w:uiPriority w:val="39"/>
    <w:rsid w:val="008823B7"/>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8823B7"/>
    <w:pPr>
      <w:widowControl w:val="0"/>
      <w:suppressAutoHyphens/>
      <w:autoSpaceDN w:val="0"/>
      <w:spacing w:after="0" w:line="240" w:lineRule="auto"/>
      <w:textAlignment w:val="baseline"/>
    </w:pPr>
    <w:rPr>
      <w:rFonts w:ascii="Times New Roman" w:eastAsia="SimSun" w:hAnsi="Times New Roman" w:cs="Mangal"/>
      <w:kern w:val="3"/>
      <w:sz w:val="24"/>
      <w:szCs w:val="24"/>
      <w:lang w:val="en-US" w:eastAsia="zh-CN" w:bidi="hi-IN"/>
    </w:rPr>
  </w:style>
  <w:style w:type="character" w:customStyle="1" w:styleId="Cmsor1Char">
    <w:name w:val="Címsor 1 Char"/>
    <w:basedOn w:val="Bekezdsalapbettpusa"/>
    <w:link w:val="Cmsor1"/>
    <w:uiPriority w:val="9"/>
    <w:rsid w:val="00D61A5B"/>
    <w:rPr>
      <w:rFonts w:ascii="Arial" w:eastAsiaTheme="majorEastAsia" w:hAnsi="Arial" w:cs="Arial"/>
      <w:sz w:val="40"/>
      <w:szCs w:val="32"/>
    </w:rPr>
  </w:style>
  <w:style w:type="paragraph" w:styleId="lfej">
    <w:name w:val="header"/>
    <w:basedOn w:val="Norml"/>
    <w:link w:val="lfejChar"/>
    <w:uiPriority w:val="99"/>
    <w:unhideWhenUsed/>
    <w:rsid w:val="00D61A5B"/>
    <w:pPr>
      <w:tabs>
        <w:tab w:val="center" w:pos="4536"/>
        <w:tab w:val="right" w:pos="9072"/>
      </w:tabs>
    </w:pPr>
  </w:style>
  <w:style w:type="character" w:customStyle="1" w:styleId="lfejChar">
    <w:name w:val="Élőfej Char"/>
    <w:basedOn w:val="Bekezdsalapbettpusa"/>
    <w:link w:val="lfej"/>
    <w:uiPriority w:val="99"/>
    <w:rsid w:val="00D61A5B"/>
    <w:rPr>
      <w:rFonts w:ascii="Times New Roman" w:hAnsi="Times New Roman" w:cstheme="minorHAnsi"/>
      <w:sz w:val="20"/>
    </w:rPr>
  </w:style>
  <w:style w:type="paragraph" w:styleId="llb">
    <w:name w:val="footer"/>
    <w:basedOn w:val="Norml"/>
    <w:link w:val="llbChar"/>
    <w:uiPriority w:val="99"/>
    <w:unhideWhenUsed/>
    <w:rsid w:val="00D61A5B"/>
    <w:pPr>
      <w:tabs>
        <w:tab w:val="center" w:pos="4536"/>
        <w:tab w:val="right" w:pos="9072"/>
      </w:tabs>
    </w:pPr>
  </w:style>
  <w:style w:type="character" w:customStyle="1" w:styleId="llbChar">
    <w:name w:val="Élőláb Char"/>
    <w:basedOn w:val="Bekezdsalapbettpusa"/>
    <w:link w:val="llb"/>
    <w:uiPriority w:val="99"/>
    <w:rsid w:val="00D61A5B"/>
    <w:rPr>
      <w:rFonts w:ascii="Times New Roman" w:hAnsi="Times New Roman" w:cstheme="minorHAnsi"/>
      <w:sz w:val="20"/>
    </w:rPr>
  </w:style>
  <w:style w:type="paragraph" w:styleId="Tartalomjegyzkcmsora">
    <w:name w:val="TOC Heading"/>
    <w:basedOn w:val="Cmsor1"/>
    <w:next w:val="Norml"/>
    <w:uiPriority w:val="39"/>
    <w:unhideWhenUsed/>
    <w:qFormat/>
    <w:rsid w:val="00D61A5B"/>
    <w:pPr>
      <w:spacing w:after="0" w:line="259" w:lineRule="auto"/>
      <w:outlineLvl w:val="9"/>
    </w:pPr>
    <w:rPr>
      <w:rFonts w:asciiTheme="majorHAnsi" w:hAnsiTheme="majorHAnsi" w:cstheme="majorBidi"/>
      <w:color w:val="2F5496" w:themeColor="accent1" w:themeShade="BF"/>
      <w:lang w:eastAsia="hu-HU"/>
    </w:rPr>
  </w:style>
  <w:style w:type="paragraph" w:styleId="TJ1">
    <w:name w:val="toc 1"/>
    <w:basedOn w:val="Norml"/>
    <w:next w:val="Norml"/>
    <w:autoRedefine/>
    <w:uiPriority w:val="39"/>
    <w:unhideWhenUsed/>
    <w:rsid w:val="00985AB3"/>
    <w:pPr>
      <w:tabs>
        <w:tab w:val="right" w:leader="dot" w:pos="9062"/>
      </w:tabs>
      <w:spacing w:after="100"/>
    </w:pPr>
  </w:style>
  <w:style w:type="paragraph" w:styleId="TJ2">
    <w:name w:val="toc 2"/>
    <w:basedOn w:val="Norml"/>
    <w:next w:val="Norml"/>
    <w:autoRedefine/>
    <w:uiPriority w:val="39"/>
    <w:unhideWhenUsed/>
    <w:rsid w:val="00D61A5B"/>
    <w:pPr>
      <w:spacing w:after="100"/>
      <w:ind w:left="200"/>
    </w:pPr>
  </w:style>
  <w:style w:type="paragraph" w:styleId="TJ3">
    <w:name w:val="toc 3"/>
    <w:basedOn w:val="Norml"/>
    <w:next w:val="Norml"/>
    <w:autoRedefine/>
    <w:uiPriority w:val="39"/>
    <w:unhideWhenUsed/>
    <w:rsid w:val="00D61A5B"/>
    <w:pPr>
      <w:spacing w:after="100"/>
      <w:ind w:left="400"/>
    </w:pPr>
  </w:style>
  <w:style w:type="character" w:styleId="Hiperhivatkozs">
    <w:name w:val="Hyperlink"/>
    <w:basedOn w:val="Bekezdsalapbettpusa"/>
    <w:uiPriority w:val="99"/>
    <w:unhideWhenUsed/>
    <w:rsid w:val="00D61A5B"/>
    <w:rPr>
      <w:color w:val="0563C1" w:themeColor="hyperlink"/>
      <w:u w:val="single"/>
    </w:rPr>
  </w:style>
  <w:style w:type="paragraph" w:styleId="Buborkszveg">
    <w:name w:val="Balloon Text"/>
    <w:basedOn w:val="Norml"/>
    <w:link w:val="BuborkszvegChar"/>
    <w:uiPriority w:val="99"/>
    <w:semiHidden/>
    <w:unhideWhenUsed/>
    <w:rsid w:val="00284321"/>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28432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752239">
      <w:bodyDiv w:val="1"/>
      <w:marLeft w:val="0"/>
      <w:marRight w:val="0"/>
      <w:marTop w:val="0"/>
      <w:marBottom w:val="0"/>
      <w:divBdr>
        <w:top w:val="none" w:sz="0" w:space="0" w:color="auto"/>
        <w:left w:val="none" w:sz="0" w:space="0" w:color="auto"/>
        <w:bottom w:val="none" w:sz="0" w:space="0" w:color="auto"/>
        <w:right w:val="none" w:sz="0" w:space="0" w:color="auto"/>
      </w:divBdr>
      <w:divsChild>
        <w:div w:id="230891447">
          <w:marLeft w:val="0"/>
          <w:marRight w:val="0"/>
          <w:marTop w:val="0"/>
          <w:marBottom w:val="0"/>
          <w:divBdr>
            <w:top w:val="none" w:sz="0" w:space="0" w:color="auto"/>
            <w:left w:val="none" w:sz="0" w:space="0" w:color="auto"/>
            <w:bottom w:val="none" w:sz="0" w:space="0" w:color="auto"/>
            <w:right w:val="none" w:sz="0" w:space="0" w:color="auto"/>
          </w:divBdr>
        </w:div>
        <w:div w:id="434518587">
          <w:marLeft w:val="0"/>
          <w:marRight w:val="0"/>
          <w:marTop w:val="0"/>
          <w:marBottom w:val="0"/>
          <w:divBdr>
            <w:top w:val="none" w:sz="0" w:space="0" w:color="auto"/>
            <w:left w:val="none" w:sz="0" w:space="0" w:color="auto"/>
            <w:bottom w:val="none" w:sz="0" w:space="0" w:color="auto"/>
            <w:right w:val="none" w:sz="0" w:space="0" w:color="auto"/>
          </w:divBdr>
          <w:divsChild>
            <w:div w:id="1031807463">
              <w:marLeft w:val="0"/>
              <w:marRight w:val="0"/>
              <w:marTop w:val="0"/>
              <w:marBottom w:val="0"/>
              <w:divBdr>
                <w:top w:val="none" w:sz="0" w:space="0" w:color="auto"/>
                <w:left w:val="none" w:sz="0" w:space="0" w:color="auto"/>
                <w:bottom w:val="none" w:sz="0" w:space="0" w:color="auto"/>
                <w:right w:val="none" w:sz="0" w:space="0" w:color="auto"/>
              </w:divBdr>
              <w:divsChild>
                <w:div w:id="19014333">
                  <w:marLeft w:val="0"/>
                  <w:marRight w:val="0"/>
                  <w:marTop w:val="0"/>
                  <w:marBottom w:val="0"/>
                  <w:divBdr>
                    <w:top w:val="none" w:sz="0" w:space="0" w:color="auto"/>
                    <w:left w:val="none" w:sz="0" w:space="0" w:color="auto"/>
                    <w:bottom w:val="none" w:sz="0" w:space="0" w:color="auto"/>
                    <w:right w:val="none" w:sz="0" w:space="0" w:color="auto"/>
                  </w:divBdr>
                </w:div>
                <w:div w:id="516889824">
                  <w:marLeft w:val="0"/>
                  <w:marRight w:val="0"/>
                  <w:marTop w:val="0"/>
                  <w:marBottom w:val="0"/>
                  <w:divBdr>
                    <w:top w:val="none" w:sz="0" w:space="0" w:color="auto"/>
                    <w:left w:val="none" w:sz="0" w:space="0" w:color="auto"/>
                    <w:bottom w:val="none" w:sz="0" w:space="0" w:color="auto"/>
                    <w:right w:val="none" w:sz="0" w:space="0" w:color="auto"/>
                  </w:divBdr>
                </w:div>
                <w:div w:id="749546120">
                  <w:marLeft w:val="0"/>
                  <w:marRight w:val="0"/>
                  <w:marTop w:val="0"/>
                  <w:marBottom w:val="0"/>
                  <w:divBdr>
                    <w:top w:val="none" w:sz="0" w:space="0" w:color="auto"/>
                    <w:left w:val="none" w:sz="0" w:space="0" w:color="auto"/>
                    <w:bottom w:val="none" w:sz="0" w:space="0" w:color="auto"/>
                    <w:right w:val="none" w:sz="0" w:space="0" w:color="auto"/>
                  </w:divBdr>
                </w:div>
                <w:div w:id="762458151">
                  <w:marLeft w:val="0"/>
                  <w:marRight w:val="0"/>
                  <w:marTop w:val="0"/>
                  <w:marBottom w:val="0"/>
                  <w:divBdr>
                    <w:top w:val="none" w:sz="0" w:space="0" w:color="auto"/>
                    <w:left w:val="none" w:sz="0" w:space="0" w:color="auto"/>
                    <w:bottom w:val="none" w:sz="0" w:space="0" w:color="auto"/>
                    <w:right w:val="none" w:sz="0" w:space="0" w:color="auto"/>
                  </w:divBdr>
                </w:div>
                <w:div w:id="859321760">
                  <w:marLeft w:val="0"/>
                  <w:marRight w:val="0"/>
                  <w:marTop w:val="0"/>
                  <w:marBottom w:val="0"/>
                  <w:divBdr>
                    <w:top w:val="none" w:sz="0" w:space="0" w:color="auto"/>
                    <w:left w:val="none" w:sz="0" w:space="0" w:color="auto"/>
                    <w:bottom w:val="none" w:sz="0" w:space="0" w:color="auto"/>
                    <w:right w:val="none" w:sz="0" w:space="0" w:color="auto"/>
                  </w:divBdr>
                </w:div>
                <w:div w:id="1084188253">
                  <w:marLeft w:val="0"/>
                  <w:marRight w:val="0"/>
                  <w:marTop w:val="0"/>
                  <w:marBottom w:val="0"/>
                  <w:divBdr>
                    <w:top w:val="none" w:sz="0" w:space="0" w:color="auto"/>
                    <w:left w:val="none" w:sz="0" w:space="0" w:color="auto"/>
                    <w:bottom w:val="none" w:sz="0" w:space="0" w:color="auto"/>
                    <w:right w:val="none" w:sz="0" w:space="0" w:color="auto"/>
                  </w:divBdr>
                </w:div>
                <w:div w:id="1149638127">
                  <w:marLeft w:val="0"/>
                  <w:marRight w:val="0"/>
                  <w:marTop w:val="0"/>
                  <w:marBottom w:val="0"/>
                  <w:divBdr>
                    <w:top w:val="none" w:sz="0" w:space="0" w:color="auto"/>
                    <w:left w:val="none" w:sz="0" w:space="0" w:color="auto"/>
                    <w:bottom w:val="none" w:sz="0" w:space="0" w:color="auto"/>
                    <w:right w:val="none" w:sz="0" w:space="0" w:color="auto"/>
                  </w:divBdr>
                </w:div>
                <w:div w:id="1355158227">
                  <w:marLeft w:val="0"/>
                  <w:marRight w:val="0"/>
                  <w:marTop w:val="0"/>
                  <w:marBottom w:val="0"/>
                  <w:divBdr>
                    <w:top w:val="none" w:sz="0" w:space="0" w:color="auto"/>
                    <w:left w:val="none" w:sz="0" w:space="0" w:color="auto"/>
                    <w:bottom w:val="none" w:sz="0" w:space="0" w:color="auto"/>
                    <w:right w:val="none" w:sz="0" w:space="0" w:color="auto"/>
                  </w:divBdr>
                </w:div>
                <w:div w:id="19264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14577">
          <w:marLeft w:val="0"/>
          <w:marRight w:val="0"/>
          <w:marTop w:val="0"/>
          <w:marBottom w:val="0"/>
          <w:divBdr>
            <w:top w:val="none" w:sz="0" w:space="0" w:color="auto"/>
            <w:left w:val="none" w:sz="0" w:space="0" w:color="auto"/>
            <w:bottom w:val="none" w:sz="0" w:space="0" w:color="auto"/>
            <w:right w:val="none" w:sz="0" w:space="0" w:color="auto"/>
          </w:divBdr>
        </w:div>
        <w:div w:id="812134241">
          <w:marLeft w:val="0"/>
          <w:marRight w:val="0"/>
          <w:marTop w:val="0"/>
          <w:marBottom w:val="0"/>
          <w:divBdr>
            <w:top w:val="none" w:sz="0" w:space="0" w:color="auto"/>
            <w:left w:val="none" w:sz="0" w:space="0" w:color="auto"/>
            <w:bottom w:val="none" w:sz="0" w:space="0" w:color="auto"/>
            <w:right w:val="none" w:sz="0" w:space="0" w:color="auto"/>
          </w:divBdr>
          <w:divsChild>
            <w:div w:id="595402302">
              <w:marLeft w:val="0"/>
              <w:marRight w:val="0"/>
              <w:marTop w:val="0"/>
              <w:marBottom w:val="0"/>
              <w:divBdr>
                <w:top w:val="none" w:sz="0" w:space="0" w:color="auto"/>
                <w:left w:val="none" w:sz="0" w:space="0" w:color="auto"/>
                <w:bottom w:val="none" w:sz="0" w:space="0" w:color="auto"/>
                <w:right w:val="none" w:sz="0" w:space="0" w:color="auto"/>
              </w:divBdr>
            </w:div>
          </w:divsChild>
        </w:div>
        <w:div w:id="971521435">
          <w:marLeft w:val="0"/>
          <w:marRight w:val="0"/>
          <w:marTop w:val="0"/>
          <w:marBottom w:val="0"/>
          <w:divBdr>
            <w:top w:val="none" w:sz="0" w:space="0" w:color="auto"/>
            <w:left w:val="none" w:sz="0" w:space="0" w:color="auto"/>
            <w:bottom w:val="none" w:sz="0" w:space="0" w:color="auto"/>
            <w:right w:val="none" w:sz="0" w:space="0" w:color="auto"/>
          </w:divBdr>
        </w:div>
        <w:div w:id="978729787">
          <w:marLeft w:val="0"/>
          <w:marRight w:val="0"/>
          <w:marTop w:val="0"/>
          <w:marBottom w:val="0"/>
          <w:divBdr>
            <w:top w:val="none" w:sz="0" w:space="0" w:color="auto"/>
            <w:left w:val="none" w:sz="0" w:space="0" w:color="auto"/>
            <w:bottom w:val="none" w:sz="0" w:space="0" w:color="auto"/>
            <w:right w:val="none" w:sz="0" w:space="0" w:color="auto"/>
          </w:divBdr>
        </w:div>
        <w:div w:id="1201937055">
          <w:marLeft w:val="0"/>
          <w:marRight w:val="0"/>
          <w:marTop w:val="0"/>
          <w:marBottom w:val="0"/>
          <w:divBdr>
            <w:top w:val="none" w:sz="0" w:space="0" w:color="auto"/>
            <w:left w:val="none" w:sz="0" w:space="0" w:color="auto"/>
            <w:bottom w:val="none" w:sz="0" w:space="0" w:color="auto"/>
            <w:right w:val="none" w:sz="0" w:space="0" w:color="auto"/>
          </w:divBdr>
        </w:div>
        <w:div w:id="1277057833">
          <w:marLeft w:val="0"/>
          <w:marRight w:val="0"/>
          <w:marTop w:val="0"/>
          <w:marBottom w:val="0"/>
          <w:divBdr>
            <w:top w:val="none" w:sz="0" w:space="0" w:color="auto"/>
            <w:left w:val="none" w:sz="0" w:space="0" w:color="auto"/>
            <w:bottom w:val="none" w:sz="0" w:space="0" w:color="auto"/>
            <w:right w:val="none" w:sz="0" w:space="0" w:color="auto"/>
          </w:divBdr>
        </w:div>
        <w:div w:id="1535115395">
          <w:marLeft w:val="0"/>
          <w:marRight w:val="0"/>
          <w:marTop w:val="0"/>
          <w:marBottom w:val="0"/>
          <w:divBdr>
            <w:top w:val="none" w:sz="0" w:space="0" w:color="auto"/>
            <w:left w:val="none" w:sz="0" w:space="0" w:color="auto"/>
            <w:bottom w:val="none" w:sz="0" w:space="0" w:color="auto"/>
            <w:right w:val="none" w:sz="0" w:space="0" w:color="auto"/>
          </w:divBdr>
        </w:div>
        <w:div w:id="1698041884">
          <w:marLeft w:val="0"/>
          <w:marRight w:val="0"/>
          <w:marTop w:val="0"/>
          <w:marBottom w:val="0"/>
          <w:divBdr>
            <w:top w:val="none" w:sz="0" w:space="0" w:color="auto"/>
            <w:left w:val="none" w:sz="0" w:space="0" w:color="auto"/>
            <w:bottom w:val="none" w:sz="0" w:space="0" w:color="auto"/>
            <w:right w:val="none" w:sz="0" w:space="0" w:color="auto"/>
          </w:divBdr>
        </w:div>
        <w:div w:id="1895315777">
          <w:marLeft w:val="0"/>
          <w:marRight w:val="0"/>
          <w:marTop w:val="0"/>
          <w:marBottom w:val="0"/>
          <w:divBdr>
            <w:top w:val="none" w:sz="0" w:space="0" w:color="auto"/>
            <w:left w:val="none" w:sz="0" w:space="0" w:color="auto"/>
            <w:bottom w:val="none" w:sz="0" w:space="0" w:color="auto"/>
            <w:right w:val="none" w:sz="0" w:space="0" w:color="auto"/>
          </w:divBdr>
        </w:div>
      </w:divsChild>
    </w:div>
    <w:div w:id="357121508">
      <w:bodyDiv w:val="1"/>
      <w:marLeft w:val="0"/>
      <w:marRight w:val="0"/>
      <w:marTop w:val="0"/>
      <w:marBottom w:val="0"/>
      <w:divBdr>
        <w:top w:val="none" w:sz="0" w:space="0" w:color="auto"/>
        <w:left w:val="none" w:sz="0" w:space="0" w:color="auto"/>
        <w:bottom w:val="none" w:sz="0" w:space="0" w:color="auto"/>
        <w:right w:val="none" w:sz="0" w:space="0" w:color="auto"/>
      </w:divBdr>
    </w:div>
    <w:div w:id="424422226">
      <w:bodyDiv w:val="1"/>
      <w:marLeft w:val="0"/>
      <w:marRight w:val="0"/>
      <w:marTop w:val="0"/>
      <w:marBottom w:val="0"/>
      <w:divBdr>
        <w:top w:val="none" w:sz="0" w:space="0" w:color="auto"/>
        <w:left w:val="none" w:sz="0" w:space="0" w:color="auto"/>
        <w:bottom w:val="none" w:sz="0" w:space="0" w:color="auto"/>
        <w:right w:val="none" w:sz="0" w:space="0" w:color="auto"/>
      </w:divBdr>
      <w:divsChild>
        <w:div w:id="204022728">
          <w:marLeft w:val="0"/>
          <w:marRight w:val="0"/>
          <w:marTop w:val="0"/>
          <w:marBottom w:val="0"/>
          <w:divBdr>
            <w:top w:val="none" w:sz="0" w:space="0" w:color="auto"/>
            <w:left w:val="none" w:sz="0" w:space="0" w:color="auto"/>
            <w:bottom w:val="none" w:sz="0" w:space="0" w:color="auto"/>
            <w:right w:val="none" w:sz="0" w:space="0" w:color="auto"/>
          </w:divBdr>
        </w:div>
        <w:div w:id="428357898">
          <w:marLeft w:val="0"/>
          <w:marRight w:val="0"/>
          <w:marTop w:val="0"/>
          <w:marBottom w:val="0"/>
          <w:divBdr>
            <w:top w:val="none" w:sz="0" w:space="0" w:color="auto"/>
            <w:left w:val="none" w:sz="0" w:space="0" w:color="auto"/>
            <w:bottom w:val="none" w:sz="0" w:space="0" w:color="auto"/>
            <w:right w:val="none" w:sz="0" w:space="0" w:color="auto"/>
          </w:divBdr>
        </w:div>
        <w:div w:id="999847312">
          <w:marLeft w:val="0"/>
          <w:marRight w:val="0"/>
          <w:marTop w:val="0"/>
          <w:marBottom w:val="0"/>
          <w:divBdr>
            <w:top w:val="none" w:sz="0" w:space="0" w:color="auto"/>
            <w:left w:val="none" w:sz="0" w:space="0" w:color="auto"/>
            <w:bottom w:val="none" w:sz="0" w:space="0" w:color="auto"/>
            <w:right w:val="none" w:sz="0" w:space="0" w:color="auto"/>
          </w:divBdr>
        </w:div>
        <w:div w:id="1114787539">
          <w:marLeft w:val="0"/>
          <w:marRight w:val="0"/>
          <w:marTop w:val="0"/>
          <w:marBottom w:val="0"/>
          <w:divBdr>
            <w:top w:val="none" w:sz="0" w:space="0" w:color="auto"/>
            <w:left w:val="none" w:sz="0" w:space="0" w:color="auto"/>
            <w:bottom w:val="none" w:sz="0" w:space="0" w:color="auto"/>
            <w:right w:val="none" w:sz="0" w:space="0" w:color="auto"/>
          </w:divBdr>
        </w:div>
        <w:div w:id="1120806442">
          <w:marLeft w:val="0"/>
          <w:marRight w:val="0"/>
          <w:marTop w:val="0"/>
          <w:marBottom w:val="0"/>
          <w:divBdr>
            <w:top w:val="none" w:sz="0" w:space="0" w:color="auto"/>
            <w:left w:val="none" w:sz="0" w:space="0" w:color="auto"/>
            <w:bottom w:val="none" w:sz="0" w:space="0" w:color="auto"/>
            <w:right w:val="none" w:sz="0" w:space="0" w:color="auto"/>
          </w:divBdr>
        </w:div>
      </w:divsChild>
    </w:div>
    <w:div w:id="915867898">
      <w:bodyDiv w:val="1"/>
      <w:marLeft w:val="0"/>
      <w:marRight w:val="0"/>
      <w:marTop w:val="0"/>
      <w:marBottom w:val="0"/>
      <w:divBdr>
        <w:top w:val="none" w:sz="0" w:space="0" w:color="auto"/>
        <w:left w:val="none" w:sz="0" w:space="0" w:color="auto"/>
        <w:bottom w:val="none" w:sz="0" w:space="0" w:color="auto"/>
        <w:right w:val="none" w:sz="0" w:space="0" w:color="auto"/>
      </w:divBdr>
      <w:divsChild>
        <w:div w:id="193345324">
          <w:marLeft w:val="0"/>
          <w:marRight w:val="0"/>
          <w:marTop w:val="0"/>
          <w:marBottom w:val="0"/>
          <w:divBdr>
            <w:top w:val="none" w:sz="0" w:space="0" w:color="auto"/>
            <w:left w:val="none" w:sz="0" w:space="0" w:color="auto"/>
            <w:bottom w:val="none" w:sz="0" w:space="0" w:color="auto"/>
            <w:right w:val="none" w:sz="0" w:space="0" w:color="auto"/>
          </w:divBdr>
          <w:divsChild>
            <w:div w:id="1717121027">
              <w:marLeft w:val="0"/>
              <w:marRight w:val="0"/>
              <w:marTop w:val="0"/>
              <w:marBottom w:val="0"/>
              <w:divBdr>
                <w:top w:val="none" w:sz="0" w:space="0" w:color="auto"/>
                <w:left w:val="none" w:sz="0" w:space="0" w:color="auto"/>
                <w:bottom w:val="none" w:sz="0" w:space="0" w:color="auto"/>
                <w:right w:val="none" w:sz="0" w:space="0" w:color="auto"/>
              </w:divBdr>
            </w:div>
            <w:div w:id="1974676682">
              <w:marLeft w:val="0"/>
              <w:marRight w:val="0"/>
              <w:marTop w:val="0"/>
              <w:marBottom w:val="0"/>
              <w:divBdr>
                <w:top w:val="none" w:sz="0" w:space="0" w:color="auto"/>
                <w:left w:val="none" w:sz="0" w:space="0" w:color="auto"/>
                <w:bottom w:val="none" w:sz="0" w:space="0" w:color="auto"/>
                <w:right w:val="none" w:sz="0" w:space="0" w:color="auto"/>
              </w:divBdr>
            </w:div>
          </w:divsChild>
        </w:div>
        <w:div w:id="1356030949">
          <w:marLeft w:val="0"/>
          <w:marRight w:val="0"/>
          <w:marTop w:val="0"/>
          <w:marBottom w:val="0"/>
          <w:divBdr>
            <w:top w:val="none" w:sz="0" w:space="0" w:color="auto"/>
            <w:left w:val="none" w:sz="0" w:space="0" w:color="auto"/>
            <w:bottom w:val="none" w:sz="0" w:space="0" w:color="auto"/>
            <w:right w:val="none" w:sz="0" w:space="0" w:color="auto"/>
          </w:divBdr>
          <w:divsChild>
            <w:div w:id="126364852">
              <w:marLeft w:val="0"/>
              <w:marRight w:val="0"/>
              <w:marTop w:val="0"/>
              <w:marBottom w:val="0"/>
              <w:divBdr>
                <w:top w:val="none" w:sz="0" w:space="0" w:color="auto"/>
                <w:left w:val="none" w:sz="0" w:space="0" w:color="auto"/>
                <w:bottom w:val="none" w:sz="0" w:space="0" w:color="auto"/>
                <w:right w:val="none" w:sz="0" w:space="0" w:color="auto"/>
              </w:divBdr>
            </w:div>
            <w:div w:id="196087700">
              <w:marLeft w:val="0"/>
              <w:marRight w:val="0"/>
              <w:marTop w:val="0"/>
              <w:marBottom w:val="0"/>
              <w:divBdr>
                <w:top w:val="none" w:sz="0" w:space="0" w:color="auto"/>
                <w:left w:val="none" w:sz="0" w:space="0" w:color="auto"/>
                <w:bottom w:val="none" w:sz="0" w:space="0" w:color="auto"/>
                <w:right w:val="none" w:sz="0" w:space="0" w:color="auto"/>
              </w:divBdr>
            </w:div>
            <w:div w:id="319501135">
              <w:marLeft w:val="0"/>
              <w:marRight w:val="0"/>
              <w:marTop w:val="0"/>
              <w:marBottom w:val="0"/>
              <w:divBdr>
                <w:top w:val="none" w:sz="0" w:space="0" w:color="auto"/>
                <w:left w:val="none" w:sz="0" w:space="0" w:color="auto"/>
                <w:bottom w:val="none" w:sz="0" w:space="0" w:color="auto"/>
                <w:right w:val="none" w:sz="0" w:space="0" w:color="auto"/>
              </w:divBdr>
            </w:div>
            <w:div w:id="377559628">
              <w:marLeft w:val="0"/>
              <w:marRight w:val="0"/>
              <w:marTop w:val="0"/>
              <w:marBottom w:val="0"/>
              <w:divBdr>
                <w:top w:val="none" w:sz="0" w:space="0" w:color="auto"/>
                <w:left w:val="none" w:sz="0" w:space="0" w:color="auto"/>
                <w:bottom w:val="none" w:sz="0" w:space="0" w:color="auto"/>
                <w:right w:val="none" w:sz="0" w:space="0" w:color="auto"/>
              </w:divBdr>
            </w:div>
            <w:div w:id="404183469">
              <w:marLeft w:val="0"/>
              <w:marRight w:val="0"/>
              <w:marTop w:val="0"/>
              <w:marBottom w:val="0"/>
              <w:divBdr>
                <w:top w:val="none" w:sz="0" w:space="0" w:color="auto"/>
                <w:left w:val="none" w:sz="0" w:space="0" w:color="auto"/>
                <w:bottom w:val="none" w:sz="0" w:space="0" w:color="auto"/>
                <w:right w:val="none" w:sz="0" w:space="0" w:color="auto"/>
              </w:divBdr>
            </w:div>
            <w:div w:id="1026949384">
              <w:marLeft w:val="0"/>
              <w:marRight w:val="0"/>
              <w:marTop w:val="0"/>
              <w:marBottom w:val="0"/>
              <w:divBdr>
                <w:top w:val="none" w:sz="0" w:space="0" w:color="auto"/>
                <w:left w:val="none" w:sz="0" w:space="0" w:color="auto"/>
                <w:bottom w:val="none" w:sz="0" w:space="0" w:color="auto"/>
                <w:right w:val="none" w:sz="0" w:space="0" w:color="auto"/>
              </w:divBdr>
            </w:div>
            <w:div w:id="1057893534">
              <w:marLeft w:val="0"/>
              <w:marRight w:val="0"/>
              <w:marTop w:val="0"/>
              <w:marBottom w:val="0"/>
              <w:divBdr>
                <w:top w:val="none" w:sz="0" w:space="0" w:color="auto"/>
                <w:left w:val="none" w:sz="0" w:space="0" w:color="auto"/>
                <w:bottom w:val="none" w:sz="0" w:space="0" w:color="auto"/>
                <w:right w:val="none" w:sz="0" w:space="0" w:color="auto"/>
              </w:divBdr>
              <w:divsChild>
                <w:div w:id="409667623">
                  <w:marLeft w:val="0"/>
                  <w:marRight w:val="0"/>
                  <w:marTop w:val="0"/>
                  <w:marBottom w:val="0"/>
                  <w:divBdr>
                    <w:top w:val="none" w:sz="0" w:space="0" w:color="auto"/>
                    <w:left w:val="none" w:sz="0" w:space="0" w:color="auto"/>
                    <w:bottom w:val="none" w:sz="0" w:space="0" w:color="auto"/>
                    <w:right w:val="none" w:sz="0" w:space="0" w:color="auto"/>
                  </w:divBdr>
                </w:div>
                <w:div w:id="1166166994">
                  <w:marLeft w:val="0"/>
                  <w:marRight w:val="0"/>
                  <w:marTop w:val="0"/>
                  <w:marBottom w:val="0"/>
                  <w:divBdr>
                    <w:top w:val="none" w:sz="0" w:space="0" w:color="auto"/>
                    <w:left w:val="none" w:sz="0" w:space="0" w:color="auto"/>
                    <w:bottom w:val="none" w:sz="0" w:space="0" w:color="auto"/>
                    <w:right w:val="none" w:sz="0" w:space="0" w:color="auto"/>
                  </w:divBdr>
                </w:div>
                <w:div w:id="1639722724">
                  <w:marLeft w:val="0"/>
                  <w:marRight w:val="0"/>
                  <w:marTop w:val="0"/>
                  <w:marBottom w:val="0"/>
                  <w:divBdr>
                    <w:top w:val="none" w:sz="0" w:space="0" w:color="auto"/>
                    <w:left w:val="none" w:sz="0" w:space="0" w:color="auto"/>
                    <w:bottom w:val="none" w:sz="0" w:space="0" w:color="auto"/>
                    <w:right w:val="none" w:sz="0" w:space="0" w:color="auto"/>
                  </w:divBdr>
                </w:div>
                <w:div w:id="1789543613">
                  <w:marLeft w:val="0"/>
                  <w:marRight w:val="0"/>
                  <w:marTop w:val="0"/>
                  <w:marBottom w:val="0"/>
                  <w:divBdr>
                    <w:top w:val="none" w:sz="0" w:space="0" w:color="auto"/>
                    <w:left w:val="none" w:sz="0" w:space="0" w:color="auto"/>
                    <w:bottom w:val="none" w:sz="0" w:space="0" w:color="auto"/>
                    <w:right w:val="none" w:sz="0" w:space="0" w:color="auto"/>
                  </w:divBdr>
                </w:div>
              </w:divsChild>
            </w:div>
            <w:div w:id="1322536985">
              <w:marLeft w:val="0"/>
              <w:marRight w:val="0"/>
              <w:marTop w:val="0"/>
              <w:marBottom w:val="0"/>
              <w:divBdr>
                <w:top w:val="none" w:sz="0" w:space="0" w:color="auto"/>
                <w:left w:val="none" w:sz="0" w:space="0" w:color="auto"/>
                <w:bottom w:val="none" w:sz="0" w:space="0" w:color="auto"/>
                <w:right w:val="none" w:sz="0" w:space="0" w:color="auto"/>
              </w:divBdr>
            </w:div>
            <w:div w:id="1527712587">
              <w:marLeft w:val="0"/>
              <w:marRight w:val="0"/>
              <w:marTop w:val="0"/>
              <w:marBottom w:val="0"/>
              <w:divBdr>
                <w:top w:val="none" w:sz="0" w:space="0" w:color="auto"/>
                <w:left w:val="none" w:sz="0" w:space="0" w:color="auto"/>
                <w:bottom w:val="none" w:sz="0" w:space="0" w:color="auto"/>
                <w:right w:val="none" w:sz="0" w:space="0" w:color="auto"/>
              </w:divBdr>
            </w:div>
            <w:div w:id="1548033913">
              <w:marLeft w:val="0"/>
              <w:marRight w:val="0"/>
              <w:marTop w:val="0"/>
              <w:marBottom w:val="0"/>
              <w:divBdr>
                <w:top w:val="none" w:sz="0" w:space="0" w:color="auto"/>
                <w:left w:val="none" w:sz="0" w:space="0" w:color="auto"/>
                <w:bottom w:val="none" w:sz="0" w:space="0" w:color="auto"/>
                <w:right w:val="none" w:sz="0" w:space="0" w:color="auto"/>
              </w:divBdr>
            </w:div>
            <w:div w:id="1601258348">
              <w:marLeft w:val="0"/>
              <w:marRight w:val="0"/>
              <w:marTop w:val="0"/>
              <w:marBottom w:val="0"/>
              <w:divBdr>
                <w:top w:val="none" w:sz="0" w:space="0" w:color="auto"/>
                <w:left w:val="none" w:sz="0" w:space="0" w:color="auto"/>
                <w:bottom w:val="none" w:sz="0" w:space="0" w:color="auto"/>
                <w:right w:val="none" w:sz="0" w:space="0" w:color="auto"/>
              </w:divBdr>
            </w:div>
            <w:div w:id="1721585409">
              <w:marLeft w:val="0"/>
              <w:marRight w:val="0"/>
              <w:marTop w:val="0"/>
              <w:marBottom w:val="0"/>
              <w:divBdr>
                <w:top w:val="none" w:sz="0" w:space="0" w:color="auto"/>
                <w:left w:val="none" w:sz="0" w:space="0" w:color="auto"/>
                <w:bottom w:val="none" w:sz="0" w:space="0" w:color="auto"/>
                <w:right w:val="none" w:sz="0" w:space="0" w:color="auto"/>
              </w:divBdr>
            </w:div>
            <w:div w:id="1732386243">
              <w:marLeft w:val="0"/>
              <w:marRight w:val="0"/>
              <w:marTop w:val="0"/>
              <w:marBottom w:val="0"/>
              <w:divBdr>
                <w:top w:val="none" w:sz="0" w:space="0" w:color="auto"/>
                <w:left w:val="none" w:sz="0" w:space="0" w:color="auto"/>
                <w:bottom w:val="none" w:sz="0" w:space="0" w:color="auto"/>
                <w:right w:val="none" w:sz="0" w:space="0" w:color="auto"/>
              </w:divBdr>
            </w:div>
            <w:div w:id="204158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742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3" Type="http://schemas.openxmlformats.org/officeDocument/2006/relationships/styles" Target="styles.xml"/><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oleObject" Target="embeddings/oleObject18.bin"/><Relationship Id="rId47" Type="http://schemas.openxmlformats.org/officeDocument/2006/relationships/image" Target="media/image20.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oleObject" Target="embeddings/oleObject20.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1.bin"/><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oleObject" Target="embeddings/oleObject17.bin"/><Relationship Id="rId45"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oleObject" Target="embeddings/oleObject19.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image" Target="media/image18.emf"/><Relationship Id="rId48" Type="http://schemas.openxmlformats.org/officeDocument/2006/relationships/oleObject" Target="embeddings/oleObject21.bin"/><Relationship Id="rId8" Type="http://schemas.openxmlformats.org/officeDocument/2006/relationships/image" Target="media/image1.emf"/><Relationship Id="rId51" Type="http://schemas.openxmlformats.org/officeDocument/2006/relationships/theme" Target="theme/theme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601E2-B455-4C1E-AA81-F41A67401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4978</Words>
  <Characters>34352</Characters>
  <Application>Microsoft Office Word</Application>
  <DocSecurity>0</DocSecurity>
  <Lines>286</Lines>
  <Paragraphs>78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39252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korte</dc:creator>
  <cp:keywords/>
  <dc:description/>
  <cp:lastModifiedBy>dr. Barta Péter</cp:lastModifiedBy>
  <cp:revision>2</cp:revision>
  <dcterms:created xsi:type="dcterms:W3CDTF">2021-12-09T10:59:00Z</dcterms:created>
  <dcterms:modified xsi:type="dcterms:W3CDTF">2021-12-09T10:59:00Z</dcterms:modified>
</cp:coreProperties>
</file>