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A4" w:rsidRPr="003546A4" w:rsidRDefault="003546A4" w:rsidP="00354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Kedves Hallgatók!</w:t>
      </w:r>
    </w:p>
    <w:p w:rsidR="003546A4" w:rsidRP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Ezúton meghirdetem az idei HK választást, kérek minden érintettet, olvassa el az alábbi sorokat figyelmesen!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szavazás egyszerre három listán történik majd. A szavazólapokon külön listán lehet szavazni az </w:t>
      </w:r>
      <w:r w:rsidRPr="0035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elnök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r w:rsidRPr="0035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hallgatói képviselők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</w:t>
      </w:r>
      <w:r w:rsidRPr="0035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esetleges további szenátusi tagok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személyére.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hallgatók maguk döntik el, hogy melyik tisztségre jelölik magukat.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választás két részből áll. Az első hét a jelöltállítás időszaka, melynek során a HK tag- és elnökjelöltek leadják a programjaikat, és az elnökök aláírást gyűjtenek. Az aláírásgyűjtést csak a program kihirdetése után lehet megkezdeni. A második héten a jelöltekre lehet szavazni. </w:t>
      </w:r>
      <w:r w:rsidRPr="0035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első időszak 7 nap</w:t>
      </w:r>
      <w:r w:rsidR="00C9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on át, a második időszak pedig 7</w:t>
      </w:r>
      <w:r w:rsidRPr="0035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tanítási napon keresztül tart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azzal, hogy a szavazás addig meghosszabbítható, ameddig a szavazatok száma az érvényességi küszöböt átlépi, de legfeljebb öt munkanappal.</w:t>
      </w:r>
      <w:r w:rsidRPr="003546A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meghosszabbított szavazás azon a napon 16.00-kor ér véget, amikor az érvényességi küszöb átlépésre került. Ha ez nem történik meg, akkor az ötödik munkanapon. A megválasztott képviselők mandátuma 2015. június 1-től 2016. május 31-ig tart.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HK elnökét, valamint képviselőit a hallgatók közvetlenül, de teljesen titkosan választják meg. Ennek során minden hallgató választható, illetve választó. </w:t>
      </w:r>
      <w:r w:rsidRPr="003546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>A választás akkor érvényes, ha azon a nappali tagozatos hallgatóknak legalább a 25%-a részt vesz.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választáson az szavazhat, aki a választásra jogosultak névjegyzékében szerepel – aktív hallgatója az iskolának. A szavazás előtt megállapítják a szavazni kívánó személyazonosságát és azt, hogy szerepel-e a névjegyzékben. A Választási Bizottság a szavazás első napján az urnát az első szavazó – aki nem lehet a Választási Bizottság tagja – jelenlétében zárja le és erről jegyzőkönyvet készít. A Választási Bizottság az urnák állapotát minden szavazási napon az első választásra jogosult – aki nem lehet a Választási Bizottság tagja – jelenlétében a szavazás megkezdése előtt megvizsgálja. A vizsgálatról sértetlenségi jegyzőkönyv készül. </w:t>
      </w:r>
    </w:p>
    <w:p w:rsidR="003546A4" w:rsidRP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A HK elnök választási rendje: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HK elnököt a választók közvetlenül, a programjával együtt választják.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Minden választójogosult hallgató jelölheti magát elnöknek szakmai-közéleti vállalásairól rövid programot közzétéve a levelezőlistán illetve a HK faliújságon, és le is adva azt nyomtatott formában a Választási Bizottságnál a jelöltállítás. Nem érvényes a nem választójogosult hallgató által leadott jelölés és az a jelölés, amely írásbeli programot nem tartalmaz.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HK elnökjelöltséghez a programon túl minimálisan 15 hallgató írásos támogatása szükséges. Egy hallgató csak egy személyt támogathat.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</w:t>
      </w: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legtöbb szavazatot megszerző hallgató a Hallgatói Képviselet elnöke. Szavazategyenlőség esetén az a hallgató tekinthető elnöknek, akit jelöltsége során több hallgató támogatott írásban.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HK elnöke egyben a Főiskola szenátusának tagjai is. </w:t>
      </w:r>
    </w:p>
    <w:p w:rsid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P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lastRenderedPageBreak/>
        <w:t xml:space="preserve">A HK listás képviselő választás rendje: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Minden választójogosult hallgató jelölheti magát képviselőnek szakmai-közéleti vállalásairól rövid programot közzétéve a megfelelő levelezőlistákon illetve a hirdetőtáblán, és le is adva azt nyomtatott formában a Választási Bizottságnál. Nem érvényes a nem választójogosult hallgató által leadott jelölés és az a jelölés, amely írásbeli programot nem tartalmaz. A szavazólapon a jelölteket ABC sorrendben egymás alatt kell feltüntetni.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legtöbb szavazatot szerzett elnök-jelöltön túl, hallgatói képviselőnek a listán legtöbb érvényes szavazatot szerző </w:t>
      </w:r>
      <w:r w:rsidRPr="0035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 </w:t>
      </w: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hallgatót kell tekinteni. Szavazategyenlőség esetén a mandátum megszerzésére új választást kell kiírni.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választási eredmények alapján az elnökön túl a hallgatói képviselők is egyúttal a szenátus tagjai, az SZMSZ szerinti hallgatók szenátusi delegáltjai maximális létszámának erejéig.</w:t>
      </w:r>
    </w:p>
    <w:p w:rsidR="003546A4" w:rsidRPr="003546A4" w:rsidRDefault="003546A4" w:rsidP="0035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A4" w:rsidRPr="003546A4" w:rsidRDefault="003546A4" w:rsidP="0035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HK által delegált további szenátusi tagok megválasztásának rendje: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 jelöltek dönthetnek úgy, hogy csak szenátusi tagnak jelölik magukat, ekkor nem kell programot benyújtaniuk. Ők csak abban az esetben szereznek szenátusi tagságot, ha a választáson minimálisan a nappalis hallgatók 25%-a szavazott.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Az így megválasztott szenátusi tagok nem tagjai a Hallgatói Képviseletnek, csak a Szenátusnak. </w:t>
      </w:r>
    </w:p>
    <w:p w:rsidR="003546A4" w:rsidRPr="003546A4" w:rsidRDefault="003546A4" w:rsidP="003D2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proofErr w:type="gramStart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listán a HK tagokon felül annyi jelölt lesz a szenátus tagja amennyi még szükséges az SZMSZ szerinti hallgatók szenátusi delegáltjai maximális létszámának eléréséhez. A sorrend megállapítása a képviselőválasztásnál leírtak szerint történik.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Időszakok: </w:t>
      </w:r>
    </w:p>
    <w:p w:rsidR="003546A4" w:rsidRPr="003546A4" w:rsidRDefault="003546A4" w:rsidP="003546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Jelöltállítás ideje: 2015. április 8 – április 15.</w:t>
      </w:r>
    </w:p>
    <w:p w:rsidR="003546A4" w:rsidRPr="003546A4" w:rsidRDefault="00C919D1" w:rsidP="003546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Szavazás: 2014. április 20</w:t>
      </w:r>
      <w:r w:rsidR="003546A4" w:rsidRPr="003546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-26.</w:t>
      </w:r>
    </w:p>
    <w:p w:rsidR="00BB47A7" w:rsidRDefault="003546A4" w:rsidP="003546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Szavazni </w:t>
      </w:r>
      <w:r w:rsidR="00BB47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hétfőtől péntekig </w:t>
      </w:r>
      <w:r w:rsidRPr="003546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minden nap 8.00 és 16.00 között lehet a Titkárságon.</w:t>
      </w:r>
    </w:p>
    <w:p w:rsidR="003546A4" w:rsidRPr="003546A4" w:rsidRDefault="00BB47A7" w:rsidP="003546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Szombaton és vasárnap 12:30-13:00 óra között lehet.</w:t>
      </w:r>
      <w:r w:rsidR="00C919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leendő jelölteket kérem, hogy megfontoltan, kellő mérlegelés után döntsenek arról, hogy milyen formában is jelöltetik magukat. A hatékony HK munka elengedhetetlen feltétele, hogy minden leendő képviselő jól ismerje feladatát és működésének kereteit, azaz legalább a főiskolai szabályzatok közül a TKBF SZMSZ szövegét, a HÖK Alapszabályt, a </w:t>
      </w:r>
      <w:proofErr w:type="spellStart"/>
      <w:r w:rsidRPr="0035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HJTSZ-t</w:t>
      </w:r>
      <w:proofErr w:type="spellEnd"/>
      <w:r w:rsidRPr="0035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és a TVSZ-t. Ezeket érdemes még a fenti döntés meghozatala előtt átolvasni, megismerni (a </w:t>
      </w:r>
      <w:hyperlink r:id="rId4" w:tgtFrame="_blank" w:history="1">
        <w:r w:rsidRPr="003546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tkbf.hu</w:t>
        </w:r>
      </w:hyperlink>
      <w:r w:rsidRPr="00354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oldalról mind letölthető). Valamint ismerni szükséges a felsőoktatásról szóló 2011. évi CCIV. törvényt. Ezek nélkül érdemi HK munka nem végezhető. </w:t>
      </w:r>
    </w:p>
    <w:p w:rsidR="003546A4" w:rsidRPr="003546A4" w:rsidRDefault="003546A4" w:rsidP="003546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Olyan képviselők és különösen olyan HK elnök támogatása mellett döntsetek, akikről biztosan tudjátok, hogy képes a főiskola vezetésével partnerként együttműködni. Végül minden hallgatót kérek, hogy vegyen részt a választáson és szavazatával segítse elő, hogy a 2015/16-os tanévben egy, az eddigieknél erősebb és hatékonyabb működésre képes Hallgatói Képviselet álljon fel!</w:t>
      </w:r>
    </w:p>
    <w:p w:rsidR="003546A4" w:rsidRPr="003546A4" w:rsidRDefault="003546A4" w:rsidP="003546A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2015. március 30.</w:t>
      </w:r>
    </w:p>
    <w:p w:rsidR="003546A4" w:rsidRPr="003546A4" w:rsidRDefault="003546A4" w:rsidP="003546A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 Baranyai Dávid Attila</w:t>
      </w:r>
    </w:p>
    <w:p w:rsidR="00435790" w:rsidRPr="003546A4" w:rsidRDefault="003546A4" w:rsidP="003546A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4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 HK elnö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3546A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sectPr w:rsidR="00435790" w:rsidRPr="003546A4" w:rsidSect="00E1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6A4"/>
    <w:rsid w:val="00015817"/>
    <w:rsid w:val="0020630D"/>
    <w:rsid w:val="003546A4"/>
    <w:rsid w:val="003D23D8"/>
    <w:rsid w:val="00BB47A7"/>
    <w:rsid w:val="00C919D1"/>
    <w:rsid w:val="00E10730"/>
    <w:rsid w:val="00E4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7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kb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mzx</dc:creator>
  <cp:keywords/>
  <dc:description/>
  <cp:lastModifiedBy>mzx</cp:lastModifiedBy>
  <cp:revision>4</cp:revision>
  <dcterms:created xsi:type="dcterms:W3CDTF">2015-03-30T17:27:00Z</dcterms:created>
  <dcterms:modified xsi:type="dcterms:W3CDTF">2015-03-30T17:55:00Z</dcterms:modified>
</cp:coreProperties>
</file>